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4B047A87" w:rsidR="00167A0D" w:rsidRPr="0028621D" w:rsidRDefault="00167A0D" w:rsidP="00167A0D">
      <w:pPr>
        <w:rPr>
          <w:rFonts w:ascii="Palatino Linotype" w:eastAsia="Aptos" w:hAnsi="Palatino Linotype" w:cs="Mongolian Baiti"/>
          <w:b/>
          <w:bCs/>
          <w:color w:val="8E7618"/>
          <w:sz w:val="40"/>
          <w:szCs w:val="40"/>
        </w:rPr>
      </w:pPr>
      <w:r w:rsidRPr="0028621D">
        <w:rPr>
          <w:rFonts w:ascii="Palatino Linotype" w:hAnsi="Palatino Linotype"/>
          <w:color w:val="8E7618"/>
          <w:sz w:val="40"/>
          <w:szCs w:val="40"/>
        </w:rPr>
        <w:t xml:space="preserve">T(r)ip </w:t>
      </w:r>
      <w:r w:rsidR="00501CFC">
        <w:rPr>
          <w:rFonts w:ascii="Palatino Linotype" w:hAnsi="Palatino Linotype"/>
          <w:color w:val="8E7618"/>
          <w:sz w:val="40"/>
          <w:szCs w:val="40"/>
        </w:rPr>
        <w:t>2</w:t>
      </w:r>
      <w:r w:rsidR="00F124B5">
        <w:rPr>
          <w:rFonts w:ascii="Palatino Linotype" w:hAnsi="Palatino Linotype"/>
          <w:color w:val="8E7618"/>
          <w:sz w:val="40"/>
          <w:szCs w:val="40"/>
        </w:rPr>
        <w:t>2</w:t>
      </w:r>
      <w:r w:rsidR="00914051">
        <w:rPr>
          <w:rFonts w:ascii="Palatino Linotype" w:hAnsi="Palatino Linotype"/>
          <w:color w:val="8E7618"/>
          <w:sz w:val="40"/>
          <w:szCs w:val="40"/>
        </w:rPr>
        <w:t xml:space="preserve">, </w:t>
      </w:r>
      <w:r w:rsidR="00F124B5">
        <w:rPr>
          <w:rFonts w:ascii="Palatino Linotype" w:hAnsi="Palatino Linotype"/>
          <w:color w:val="8E7618"/>
          <w:sz w:val="40"/>
          <w:szCs w:val="40"/>
        </w:rPr>
        <w:t>Grotte des Combarelles</w:t>
      </w:r>
      <w:r w:rsidR="00ED37F0">
        <w:rPr>
          <w:rFonts w:ascii="Palatino Linotype" w:hAnsi="Palatino Linotype"/>
          <w:color w:val="8E7618"/>
          <w:sz w:val="40"/>
          <w:szCs w:val="40"/>
        </w:rPr>
        <w:t>, Périgord, Südwestfrankreich</w:t>
      </w:r>
    </w:p>
    <w:p w14:paraId="5A969872" w14:textId="77777777" w:rsidR="00C61DBD" w:rsidRPr="006534A3" w:rsidRDefault="00167A0D" w:rsidP="00167A0D">
      <w:pPr>
        <w:rPr>
          <w:rFonts w:ascii="Palatino Linotype" w:hAnsi="Palatino Linotype"/>
          <w:color w:val="8E7618"/>
          <w:sz w:val="28"/>
          <w:szCs w:val="28"/>
        </w:rPr>
      </w:pPr>
      <w:r w:rsidRPr="006534A3">
        <w:rPr>
          <w:rFonts w:ascii="Palatino Linotype" w:hAnsi="Palatino Linotype"/>
          <w:color w:val="8E7618"/>
          <w:sz w:val="28"/>
          <w:szCs w:val="28"/>
        </w:rPr>
        <w:t>Was erwartet Dich?</w:t>
      </w:r>
    </w:p>
    <w:p w14:paraId="70BEF3EE" w14:textId="454FD393" w:rsidR="00501CFC" w:rsidRPr="006534A3" w:rsidRDefault="00F050A2" w:rsidP="00151E96">
      <w:pPr>
        <w:rPr>
          <w:rFonts w:ascii="Palatino Linotype" w:hAnsi="Palatino Linotype"/>
          <w:sz w:val="24"/>
          <w:szCs w:val="24"/>
        </w:rPr>
      </w:pPr>
      <w:r w:rsidRPr="006534A3">
        <w:rPr>
          <w:rFonts w:ascii="Palatino Linotype" w:hAnsi="Palatino Linotype"/>
          <w:sz w:val="24"/>
          <w:szCs w:val="24"/>
        </w:rPr>
        <w:t xml:space="preserve">… </w:t>
      </w:r>
      <w:r w:rsidR="00CB7BED">
        <w:rPr>
          <w:rFonts w:ascii="Palatino Linotype" w:hAnsi="Palatino Linotype"/>
          <w:sz w:val="24"/>
          <w:szCs w:val="24"/>
        </w:rPr>
        <w:t xml:space="preserve">jede Menge Gravuren von Tieren und </w:t>
      </w:r>
      <w:r w:rsidR="005E71C4">
        <w:rPr>
          <w:rFonts w:ascii="Palatino Linotype" w:hAnsi="Palatino Linotype"/>
          <w:sz w:val="24"/>
          <w:szCs w:val="24"/>
        </w:rPr>
        <w:t>menschenähnlichen Wesen</w:t>
      </w:r>
      <w:r w:rsidR="00CB7BED">
        <w:rPr>
          <w:rFonts w:ascii="Palatino Linotype" w:hAnsi="Palatino Linotype"/>
          <w:sz w:val="24"/>
          <w:szCs w:val="24"/>
        </w:rPr>
        <w:t>, die fast schon wie Comics wirke</w:t>
      </w:r>
      <w:r w:rsidR="005E71C4">
        <w:rPr>
          <w:rFonts w:ascii="Palatino Linotype" w:hAnsi="Palatino Linotype"/>
          <w:sz w:val="24"/>
          <w:szCs w:val="24"/>
        </w:rPr>
        <w:t>n</w:t>
      </w:r>
      <w:r w:rsidR="00ED37F0" w:rsidRPr="006534A3">
        <w:rPr>
          <w:rFonts w:ascii="Palatino Linotype" w:hAnsi="Palatino Linotype"/>
          <w:sz w:val="24"/>
          <w:szCs w:val="24"/>
        </w:rPr>
        <w:t>.</w:t>
      </w:r>
      <w:r w:rsidRPr="006534A3">
        <w:rPr>
          <w:rFonts w:ascii="Palatino Linotype" w:hAnsi="Palatino Linotype"/>
          <w:sz w:val="24"/>
          <w:szCs w:val="24"/>
        </w:rPr>
        <w:t> </w:t>
      </w:r>
      <w:r w:rsidR="00151E96" w:rsidRPr="006534A3">
        <w:rPr>
          <w:rFonts w:ascii="Palatino Linotype" w:hAnsi="Palatino Linotype"/>
          <w:sz w:val="24"/>
          <w:szCs w:val="24"/>
        </w:rPr>
        <w:t xml:space="preserve">     </w:t>
      </w:r>
      <w:r w:rsidR="000D7827" w:rsidRPr="006534A3">
        <w:rPr>
          <w:rFonts w:ascii="Palatino Linotype" w:hAnsi="Palatino Linotype"/>
          <w:noProof/>
          <w:sz w:val="24"/>
          <w:szCs w:val="24"/>
        </w:rPr>
        <w:t xml:space="preserve">                                        </w:t>
      </w:r>
    </w:p>
    <w:p w14:paraId="3AA5F882" w14:textId="14373236" w:rsidR="00ED37F0" w:rsidRDefault="000D7827" w:rsidP="00167A0D">
      <w:pPr>
        <w:rPr>
          <w:rFonts w:ascii="Palatino Linotype" w:hAnsi="Palatino Linotype"/>
          <w:sz w:val="28"/>
          <w:szCs w:val="28"/>
        </w:rPr>
      </w:pPr>
      <w:r>
        <w:rPr>
          <w:rFonts w:ascii="Palatino Linotype" w:hAnsi="Palatino Linotype"/>
          <w:sz w:val="28"/>
          <w:szCs w:val="28"/>
        </w:rPr>
        <w:t xml:space="preserve"> </w:t>
      </w:r>
      <w:r w:rsidR="00A83578">
        <w:rPr>
          <w:rFonts w:ascii="Palatino Linotype" w:hAnsi="Palatino Linotype"/>
          <w:sz w:val="28"/>
          <w:szCs w:val="28"/>
        </w:rPr>
        <w:tab/>
      </w:r>
      <w:r w:rsidR="00A83578">
        <w:rPr>
          <w:rFonts w:ascii="Palatino Linotype" w:hAnsi="Palatino Linotype"/>
          <w:sz w:val="28"/>
          <w:szCs w:val="28"/>
        </w:rPr>
        <w:tab/>
      </w:r>
      <w:r>
        <w:rPr>
          <w:rFonts w:ascii="Palatino Linotype" w:hAnsi="Palatino Linotype"/>
          <w:sz w:val="28"/>
          <w:szCs w:val="28"/>
        </w:rPr>
        <w:t xml:space="preserve">  </w:t>
      </w:r>
    </w:p>
    <w:p w14:paraId="5B36607D" w14:textId="5C8B1309" w:rsidR="00ED37F0" w:rsidRPr="0028621D" w:rsidRDefault="008F68E3" w:rsidP="00167A0D">
      <w:pPr>
        <w:rPr>
          <w:rFonts w:ascii="Palatino Linotype" w:hAnsi="Palatino Linotype"/>
          <w:sz w:val="28"/>
          <w:szCs w:val="28"/>
        </w:rPr>
      </w:pPr>
      <w:r>
        <w:rPr>
          <w:noProof/>
        </w:rPr>
        <w:drawing>
          <wp:inline distT="0" distB="0" distL="0" distR="0" wp14:anchorId="66A6551C" wp14:editId="531418A0">
            <wp:extent cx="5760720" cy="4320540"/>
            <wp:effectExtent l="0" t="0" r="0" b="3810"/>
            <wp:docPr id="1262963967" name="Grafik 2" descr="Ein Bild, das draußen, Höhle, Ei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63967" name="Grafik 2" descr="Ein Bild, das draußen, Höhle, Eisen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E9E7DB5" w14:textId="00C4A0E5" w:rsidR="00914051" w:rsidRDefault="005E71C4" w:rsidP="00C0642A">
      <w:pPr>
        <w:jc w:val="both"/>
        <w:rPr>
          <w:rFonts w:ascii="Palatino Linotype" w:eastAsia="Aptos" w:hAnsi="Palatino Linotype" w:cs="Mongolian Baiti"/>
          <w:sz w:val="24"/>
          <w:szCs w:val="24"/>
        </w:rPr>
      </w:pPr>
      <w:r>
        <w:rPr>
          <w:rFonts w:ascii="Palatino Linotype" w:eastAsia="Aptos" w:hAnsi="Palatino Linotype" w:cs="Mongolian Baiti"/>
          <w:sz w:val="24"/>
          <w:szCs w:val="24"/>
        </w:rPr>
        <w:t>Die Grotte d</w:t>
      </w:r>
      <w:r w:rsidR="00B44C08">
        <w:rPr>
          <w:rFonts w:ascii="Palatino Linotype" w:eastAsia="Aptos" w:hAnsi="Palatino Linotype" w:cs="Mongolian Baiti"/>
          <w:sz w:val="24"/>
          <w:szCs w:val="24"/>
        </w:rPr>
        <w:t xml:space="preserve">es Combarelles besteht aus zwei Gängen, von denen nur der linke,  Combarelles I besichtigt werden kann. Der Gang ist sehr eng und erstreckt sich im Zick-Zack über ca. </w:t>
      </w:r>
      <w:r w:rsidR="00636B1D">
        <w:rPr>
          <w:rFonts w:ascii="Palatino Linotype" w:eastAsia="Aptos" w:hAnsi="Palatino Linotype" w:cs="Mongolian Baiti"/>
          <w:sz w:val="24"/>
          <w:szCs w:val="24"/>
        </w:rPr>
        <w:t>200</w:t>
      </w:r>
      <w:r w:rsidR="00B44C08">
        <w:rPr>
          <w:rFonts w:ascii="Palatino Linotype" w:eastAsia="Aptos" w:hAnsi="Palatino Linotype" w:cs="Mongolian Baiti"/>
          <w:sz w:val="24"/>
          <w:szCs w:val="24"/>
        </w:rPr>
        <w:t xml:space="preserve"> m, die Gravuren fangen aber erst ca.</w:t>
      </w:r>
      <w:r w:rsidR="00CB7BED">
        <w:rPr>
          <w:rFonts w:ascii="Palatino Linotype" w:eastAsia="Aptos" w:hAnsi="Palatino Linotype" w:cs="Mongolian Baiti"/>
          <w:sz w:val="24"/>
          <w:szCs w:val="24"/>
        </w:rPr>
        <w:t xml:space="preserve"> 70 m</w:t>
      </w:r>
      <w:r w:rsidR="00B44C08">
        <w:rPr>
          <w:rFonts w:ascii="Palatino Linotype" w:eastAsia="Aptos" w:hAnsi="Palatino Linotype" w:cs="Mongolian Baiti"/>
          <w:sz w:val="24"/>
          <w:szCs w:val="24"/>
        </w:rPr>
        <w:t xml:space="preserve"> nach dem Eingang an.</w:t>
      </w:r>
      <w:r w:rsidR="00910C98">
        <w:rPr>
          <w:rFonts w:ascii="Palatino Linotype" w:eastAsia="Aptos" w:hAnsi="Palatino Linotype" w:cs="Mongolian Baiti"/>
          <w:sz w:val="24"/>
          <w:szCs w:val="24"/>
        </w:rPr>
        <w:t xml:space="preserve"> Es finden sich naturalistische Gravuren diverser Tierarten und schematische, fast schon Comics ähnelnde Darstellungen von Menschen oder menschenähnlichen Wesen. Insgesamt sind es </w:t>
      </w:r>
      <w:r w:rsidR="00D315CD">
        <w:rPr>
          <w:rFonts w:ascii="Palatino Linotype" w:eastAsia="Aptos" w:hAnsi="Palatino Linotype" w:cs="Mongolian Baiti"/>
          <w:sz w:val="24"/>
          <w:szCs w:val="24"/>
        </w:rPr>
        <w:t xml:space="preserve">wohl </w:t>
      </w:r>
      <w:r w:rsidR="00910C98">
        <w:rPr>
          <w:rFonts w:ascii="Palatino Linotype" w:eastAsia="Aptos" w:hAnsi="Palatino Linotype" w:cs="Mongolian Baiti"/>
          <w:sz w:val="24"/>
          <w:szCs w:val="24"/>
        </w:rPr>
        <w:t xml:space="preserve">über 50, aber natürlich werden nicht alle auf der </w:t>
      </w:r>
      <w:r w:rsidR="00910C98">
        <w:rPr>
          <w:rFonts w:ascii="Palatino Linotype" w:eastAsia="Aptos" w:hAnsi="Palatino Linotype" w:cs="Mongolian Baiti"/>
          <w:sz w:val="24"/>
          <w:szCs w:val="24"/>
        </w:rPr>
        <w:lastRenderedPageBreak/>
        <w:t>Führung gezeigt</w:t>
      </w:r>
      <w:r w:rsidR="00C0642A" w:rsidRPr="006534A3">
        <w:rPr>
          <w:rFonts w:ascii="Palatino Linotype" w:eastAsia="Aptos" w:hAnsi="Palatino Linotype" w:cs="Mongolian Baiti"/>
          <w:sz w:val="24"/>
          <w:szCs w:val="24"/>
        </w:rPr>
        <w:t xml:space="preserve"> </w:t>
      </w:r>
      <w:r w:rsidR="00D315CD">
        <w:rPr>
          <w:rFonts w:ascii="Palatino Linotype" w:eastAsia="Aptos" w:hAnsi="Palatino Linotype" w:cs="Mongolian Baiti"/>
          <w:sz w:val="24"/>
          <w:szCs w:val="24"/>
        </w:rPr>
        <w:t xml:space="preserve">und es </w:t>
      </w:r>
      <w:r w:rsidR="00973F67" w:rsidRPr="006534A3">
        <w:rPr>
          <w:rFonts w:ascii="Palatino Linotype" w:eastAsia="Aptos" w:hAnsi="Palatino Linotype" w:cs="Mongolian Baiti"/>
          <w:noProof/>
          <w:color w:val="8E7618"/>
          <w:sz w:val="28"/>
          <w:szCs w:val="28"/>
        </w:rPr>
        <mc:AlternateContent>
          <mc:Choice Requires="wps">
            <w:drawing>
              <wp:anchor distT="0" distB="0" distL="114300" distR="114300" simplePos="0" relativeHeight="251659264" behindDoc="0" locked="0" layoutInCell="1" allowOverlap="1" wp14:anchorId="58B5B5A1" wp14:editId="29F35D6D">
                <wp:simplePos x="0" y="0"/>
                <wp:positionH relativeFrom="column">
                  <wp:posOffset>-646430</wp:posOffset>
                </wp:positionH>
                <wp:positionV relativeFrom="paragraph">
                  <wp:posOffset>0</wp:posOffset>
                </wp:positionV>
                <wp:extent cx="2379345" cy="4354830"/>
                <wp:effectExtent l="0" t="0" r="20955" b="26670"/>
                <wp:wrapThrough wrapText="bothSides">
                  <wp:wrapPolygon edited="0">
                    <wp:start x="0" y="0"/>
                    <wp:lineTo x="0" y="21638"/>
                    <wp:lineTo x="21617" y="21638"/>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4354830"/>
                        </a:xfrm>
                        <a:prstGeom prst="rect">
                          <a:avLst/>
                        </a:prstGeom>
                        <a:solidFill>
                          <a:srgbClr val="F5F5DC"/>
                        </a:solidFill>
                        <a:ln w="3175" cap="flat" cmpd="sng" algn="ctr">
                          <a:solidFill>
                            <a:srgbClr val="156082">
                              <a:shade val="15000"/>
                            </a:srgbClr>
                          </a:solidFill>
                          <a:prstDash val="solid"/>
                          <a:miter lim="800000"/>
                        </a:ln>
                        <a:effectLst/>
                      </wps:spPr>
                      <wps:txbx>
                        <w:txbxContent>
                          <w:p w14:paraId="27AD4195" w14:textId="77777777" w:rsidR="00E9648E" w:rsidRDefault="00E9648E" w:rsidP="00E9648E">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3CD4F2FA" w14:textId="6DC3D40F" w:rsidR="00E9648E" w:rsidRPr="006F1600" w:rsidRDefault="00973F67" w:rsidP="00E9648E">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Eine der berühmtesten Höhlen mit zahlreichen Gravuren</w:t>
                            </w:r>
                          </w:p>
                          <w:p w14:paraId="79E49130" w14:textId="329ED1ED"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7423075" wp14:editId="6149B951">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6"/>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sidR="00AD19DD">
                              <w:rPr>
                                <w:rFonts w:ascii="Palatino Linotype" w:hAnsi="Palatino Linotype" w:cs="Mongolian Baiti"/>
                                <w:color w:val="8E7618"/>
                                <w:sz w:val="18"/>
                                <w:szCs w:val="18"/>
                              </w:rPr>
                              <w:t>Unbedingt!</w:t>
                            </w:r>
                          </w:p>
                          <w:p w14:paraId="50A2D2A7" w14:textId="06169136"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645736D5" wp14:editId="00DF847E">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7"/>
                                          <a:stretch>
                                            <a:fillRect/>
                                          </a:stretch>
                                        </pic:blipFill>
                                        <pic:spPr>
                                          <a:xfrm>
                                            <a:off x="0" y="0"/>
                                            <a:ext cx="370800" cy="370800"/>
                                          </a:xfrm>
                                          <a:prstGeom prst="rect">
                                            <a:avLst/>
                                          </a:prstGeom>
                                        </pic:spPr>
                                      </pic:pic>
                                    </a:graphicData>
                                  </a:graphic>
                                </wp:inline>
                              </w:drawing>
                            </w:r>
                            <w:r w:rsidR="00036AD3">
                              <w:rPr>
                                <w:rFonts w:ascii="Palatino Linotype" w:hAnsi="Palatino Linotype" w:cs="Mongolian Baiti"/>
                                <w:color w:val="8E7618"/>
                                <w:sz w:val="18"/>
                                <w:szCs w:val="18"/>
                              </w:rPr>
                              <w:t xml:space="preserve"> </w:t>
                            </w:r>
                            <w:r w:rsidR="00973F67">
                              <w:rPr>
                                <w:rFonts w:ascii="Palatino Linotype" w:hAnsi="Palatino Linotype" w:cs="Mongolian Baiti"/>
                                <w:color w:val="8E7618"/>
                                <w:sz w:val="18"/>
                                <w:szCs w:val="18"/>
                              </w:rPr>
                              <w:t>Leider für Rollstuhlfahrer nicht geeignet.</w:t>
                            </w:r>
                          </w:p>
                          <w:p w14:paraId="11782005"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9EA7399" wp14:editId="5261734C">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8"/>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Restaurants und Cafés im nahen Dorf Les Eyzies.</w:t>
                            </w:r>
                          </w:p>
                          <w:p w14:paraId="48712101" w14:textId="32161FDB" w:rsidR="00E9648E"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F911138" wp14:editId="7B4E9B5C">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9"/>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6B187E">
                              <w:rPr>
                                <w:rFonts w:ascii="Palatino Linotype" w:hAnsi="Palatino Linotype"/>
                                <w:color w:val="8E7618"/>
                                <w:sz w:val="18"/>
                                <w:szCs w:val="18"/>
                              </w:rPr>
                              <w:t xml:space="preserve">Parkplatz </w:t>
                            </w:r>
                            <w:r w:rsidR="00036AD3">
                              <w:rPr>
                                <w:rFonts w:ascii="Palatino Linotype" w:hAnsi="Palatino Linotype"/>
                                <w:color w:val="8E7618"/>
                                <w:sz w:val="18"/>
                                <w:szCs w:val="18"/>
                              </w:rPr>
                              <w:t xml:space="preserve">an der Straße vor dem Eingang. </w:t>
                            </w:r>
                            <w:r w:rsidRPr="006B187E">
                              <w:rPr>
                                <w:rFonts w:ascii="Palatino Linotype" w:hAnsi="Palatino Linotype"/>
                                <w:color w:val="8E7618"/>
                                <w:sz w:val="18"/>
                                <w:szCs w:val="18"/>
                              </w:rPr>
                              <w:t xml:space="preserve">In Les Eyzies gibt es eine aire de camping car, Informationen findest Du </w:t>
                            </w:r>
                            <w:hyperlink r:id="rId10" w:tgtFrame="_blank" w:history="1">
                              <w:r w:rsidRPr="006B187E">
                                <w:rPr>
                                  <w:rFonts w:ascii="Palatino Linotype" w:hAnsi="Palatino Linotype"/>
                                  <w:color w:val="8E7618"/>
                                  <w:sz w:val="18"/>
                                  <w:szCs w:val="18"/>
                                  <w:u w:val="single"/>
                                </w:rPr>
                                <w:t>hier</w:t>
                              </w:r>
                            </w:hyperlink>
                            <w:r w:rsidRPr="006B187E">
                              <w:rPr>
                                <w:rFonts w:ascii="Palatino Linotype" w:hAnsi="Palatino Linotype"/>
                                <w:color w:val="8E7618"/>
                                <w:sz w:val="18"/>
                                <w:szCs w:val="18"/>
                              </w:rPr>
                              <w:t>.</w:t>
                            </w:r>
                          </w:p>
                          <w:p w14:paraId="370BFE41" w14:textId="77777777" w:rsidR="00E9648E" w:rsidRPr="006F1600" w:rsidRDefault="00E9648E" w:rsidP="00E9648E">
                            <w:pPr>
                              <w:jc w:val="both"/>
                              <w:rPr>
                                <w:rFonts w:ascii="Palatino Linotype" w:hAnsi="Palatino Linotype" w:cs="Mongolian Baiti"/>
                                <w:color w:val="8E7618"/>
                                <w:sz w:val="18"/>
                                <w:szCs w:val="18"/>
                              </w:rPr>
                            </w:pPr>
                            <w:r>
                              <w:rPr>
                                <w:noProof/>
                              </w:rPr>
                              <w:drawing>
                                <wp:inline distT="0" distB="0" distL="0" distR="0" wp14:anchorId="11AB08BE" wp14:editId="697B1F49">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1"/>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Um Les Eyzies gibt es zahlreiche </w:t>
                            </w:r>
                            <w:hyperlink r:id="rId12" w:history="1">
                              <w:r w:rsidRPr="001E06F3">
                                <w:rPr>
                                  <w:rStyle w:val="Hyperlink"/>
                                  <w:rFonts w:ascii="Palatino Linotype" w:hAnsi="Palatino Linotype" w:cs="Mongolian Baiti"/>
                                  <w:color w:val="8E7618"/>
                                  <w:sz w:val="18"/>
                                  <w:szCs w:val="18"/>
                                </w:rPr>
                                <w:t>Fahrrad- und Wanderwege</w:t>
                              </w:r>
                            </w:hyperlink>
                            <w:r>
                              <w:rPr>
                                <w:rFonts w:ascii="Palatino Linotype" w:hAnsi="Palatino Linotype" w:cs="Mongolian Baiti"/>
                                <w:color w:val="8E7618"/>
                                <w:sz w:val="18"/>
                                <w:szCs w:val="18"/>
                              </w:rPr>
                              <w:t xml:space="preserve">, die Dich zu weiteren Höhlen führen.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5B5A1" id="Rechteck 12" o:spid="_x0000_s1026" style="position:absolute;left:0;text-align:left;margin-left:-50.9pt;margin-top:0;width:187.35pt;height:3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" fillcolor="#f5f5dc" strokecolor="#042433" strokeweight=".25pt">
                <v:textbox>
                  <w:txbxContent>
                    <w:p w14:paraId="27AD4195" w14:textId="77777777" w:rsidR="00E9648E" w:rsidRDefault="00E9648E" w:rsidP="00E9648E">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3CD4F2FA" w14:textId="6DC3D40F" w:rsidR="00E9648E" w:rsidRPr="006F1600" w:rsidRDefault="00973F67" w:rsidP="00E9648E">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Eine der berühmtesten Höhlen mit zahlreichen Gravuren</w:t>
                      </w:r>
                    </w:p>
                    <w:p w14:paraId="79E49130" w14:textId="329ED1ED"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7423075" wp14:editId="6149B951">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6"/>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sidR="00AD19DD">
                        <w:rPr>
                          <w:rFonts w:ascii="Palatino Linotype" w:hAnsi="Palatino Linotype" w:cs="Mongolian Baiti"/>
                          <w:color w:val="8E7618"/>
                          <w:sz w:val="18"/>
                          <w:szCs w:val="18"/>
                        </w:rPr>
                        <w:t>Unbedingt!</w:t>
                      </w:r>
                    </w:p>
                    <w:p w14:paraId="50A2D2A7" w14:textId="06169136"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645736D5" wp14:editId="00DF847E">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7"/>
                                    <a:stretch>
                                      <a:fillRect/>
                                    </a:stretch>
                                  </pic:blipFill>
                                  <pic:spPr>
                                    <a:xfrm>
                                      <a:off x="0" y="0"/>
                                      <a:ext cx="370800" cy="370800"/>
                                    </a:xfrm>
                                    <a:prstGeom prst="rect">
                                      <a:avLst/>
                                    </a:prstGeom>
                                  </pic:spPr>
                                </pic:pic>
                              </a:graphicData>
                            </a:graphic>
                          </wp:inline>
                        </w:drawing>
                      </w:r>
                      <w:r w:rsidR="00036AD3">
                        <w:rPr>
                          <w:rFonts w:ascii="Palatino Linotype" w:hAnsi="Palatino Linotype" w:cs="Mongolian Baiti"/>
                          <w:color w:val="8E7618"/>
                          <w:sz w:val="18"/>
                          <w:szCs w:val="18"/>
                        </w:rPr>
                        <w:t xml:space="preserve"> </w:t>
                      </w:r>
                      <w:r w:rsidR="00973F67">
                        <w:rPr>
                          <w:rFonts w:ascii="Palatino Linotype" w:hAnsi="Palatino Linotype" w:cs="Mongolian Baiti"/>
                          <w:color w:val="8E7618"/>
                          <w:sz w:val="18"/>
                          <w:szCs w:val="18"/>
                        </w:rPr>
                        <w:t>Leider für Rollstuhlfahrer nicht geeignet.</w:t>
                      </w:r>
                    </w:p>
                    <w:p w14:paraId="11782005"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9EA7399" wp14:editId="5261734C">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8"/>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Restaurants und Cafés im nahen Dorf Les Eyzies.</w:t>
                      </w:r>
                    </w:p>
                    <w:p w14:paraId="48712101" w14:textId="32161FDB" w:rsidR="00E9648E"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F911138" wp14:editId="7B4E9B5C">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9"/>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6B187E">
                        <w:rPr>
                          <w:rFonts w:ascii="Palatino Linotype" w:hAnsi="Palatino Linotype"/>
                          <w:color w:val="8E7618"/>
                          <w:sz w:val="18"/>
                          <w:szCs w:val="18"/>
                        </w:rPr>
                        <w:t xml:space="preserve">Parkplatz </w:t>
                      </w:r>
                      <w:r w:rsidR="00036AD3">
                        <w:rPr>
                          <w:rFonts w:ascii="Palatino Linotype" w:hAnsi="Palatino Linotype"/>
                          <w:color w:val="8E7618"/>
                          <w:sz w:val="18"/>
                          <w:szCs w:val="18"/>
                        </w:rPr>
                        <w:t xml:space="preserve">an der Straße vor dem Eingang. </w:t>
                      </w:r>
                      <w:r w:rsidRPr="006B187E">
                        <w:rPr>
                          <w:rFonts w:ascii="Palatino Linotype" w:hAnsi="Palatino Linotype"/>
                          <w:color w:val="8E7618"/>
                          <w:sz w:val="18"/>
                          <w:szCs w:val="18"/>
                        </w:rPr>
                        <w:t xml:space="preserve">In Les Eyzies gibt es eine aire de camping car, Informationen findest Du </w:t>
                      </w:r>
                      <w:hyperlink r:id="rId13" w:tgtFrame="_blank" w:history="1">
                        <w:r w:rsidRPr="006B187E">
                          <w:rPr>
                            <w:rFonts w:ascii="Palatino Linotype" w:hAnsi="Palatino Linotype"/>
                            <w:color w:val="8E7618"/>
                            <w:sz w:val="18"/>
                            <w:szCs w:val="18"/>
                            <w:u w:val="single"/>
                          </w:rPr>
                          <w:t>hier</w:t>
                        </w:r>
                      </w:hyperlink>
                      <w:r w:rsidRPr="006B187E">
                        <w:rPr>
                          <w:rFonts w:ascii="Palatino Linotype" w:hAnsi="Palatino Linotype"/>
                          <w:color w:val="8E7618"/>
                          <w:sz w:val="18"/>
                          <w:szCs w:val="18"/>
                        </w:rPr>
                        <w:t>.</w:t>
                      </w:r>
                    </w:p>
                    <w:p w14:paraId="370BFE41" w14:textId="77777777" w:rsidR="00E9648E" w:rsidRPr="006F1600" w:rsidRDefault="00E9648E" w:rsidP="00E9648E">
                      <w:pPr>
                        <w:jc w:val="both"/>
                        <w:rPr>
                          <w:rFonts w:ascii="Palatino Linotype" w:hAnsi="Palatino Linotype" w:cs="Mongolian Baiti"/>
                          <w:color w:val="8E7618"/>
                          <w:sz w:val="18"/>
                          <w:szCs w:val="18"/>
                        </w:rPr>
                      </w:pPr>
                      <w:r>
                        <w:rPr>
                          <w:noProof/>
                        </w:rPr>
                        <w:drawing>
                          <wp:inline distT="0" distB="0" distL="0" distR="0" wp14:anchorId="11AB08BE" wp14:editId="697B1F49">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1"/>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Um Les Eyzies gibt es zahlreiche </w:t>
                      </w:r>
                      <w:hyperlink r:id="rId14" w:history="1">
                        <w:r w:rsidRPr="001E06F3">
                          <w:rPr>
                            <w:rStyle w:val="Hyperlink"/>
                            <w:rFonts w:ascii="Palatino Linotype" w:hAnsi="Palatino Linotype" w:cs="Mongolian Baiti"/>
                            <w:color w:val="8E7618"/>
                            <w:sz w:val="18"/>
                            <w:szCs w:val="18"/>
                          </w:rPr>
                          <w:t>Fahrrad- und Wanderwege</w:t>
                        </w:r>
                      </w:hyperlink>
                      <w:r>
                        <w:rPr>
                          <w:rFonts w:ascii="Palatino Linotype" w:hAnsi="Palatino Linotype" w:cs="Mongolian Baiti"/>
                          <w:color w:val="8E7618"/>
                          <w:sz w:val="18"/>
                          <w:szCs w:val="18"/>
                        </w:rPr>
                        <w:t xml:space="preserve">, die Dich zu weiteren Höhlen führen. </w:t>
                      </w:r>
                    </w:p>
                  </w:txbxContent>
                </v:textbox>
                <w10:wrap type="through"/>
              </v:rect>
            </w:pict>
          </mc:Fallback>
        </mc:AlternateContent>
      </w:r>
      <w:r w:rsidR="00D315CD">
        <w:rPr>
          <w:rFonts w:ascii="Palatino Linotype" w:eastAsia="Aptos" w:hAnsi="Palatino Linotype" w:cs="Mongolian Baiti"/>
          <w:sz w:val="24"/>
          <w:szCs w:val="24"/>
        </w:rPr>
        <w:t xml:space="preserve">ist auch recht schwierig, </w:t>
      </w:r>
      <w:r w:rsidR="00CB7BED">
        <w:rPr>
          <w:rFonts w:ascii="Palatino Linotype" w:eastAsia="Aptos" w:hAnsi="Palatino Linotype" w:cs="Mongolian Baiti"/>
          <w:sz w:val="24"/>
          <w:szCs w:val="24"/>
        </w:rPr>
        <w:t xml:space="preserve">die sich </w:t>
      </w:r>
      <w:r w:rsidR="00D315CD">
        <w:rPr>
          <w:rFonts w:ascii="Palatino Linotype" w:eastAsia="Aptos" w:hAnsi="Palatino Linotype" w:cs="Mongolian Baiti"/>
          <w:sz w:val="24"/>
          <w:szCs w:val="24"/>
        </w:rPr>
        <w:t xml:space="preserve">vielfach überschneidenden </w:t>
      </w:r>
      <w:r w:rsidR="00CB7BED">
        <w:rPr>
          <w:rFonts w:ascii="Palatino Linotype" w:eastAsia="Aptos" w:hAnsi="Palatino Linotype" w:cs="Mongolian Baiti"/>
          <w:sz w:val="24"/>
          <w:szCs w:val="24"/>
        </w:rPr>
        <w:t>Gravuren bestimmten Figuren zuzuordnen. Und bei einigen als menschenähnliche Wesen deklarierten Darstellungen liegt es schon im Auge des Betrachters, was er da erkennen mag …</w:t>
      </w:r>
    </w:p>
    <w:p w14:paraId="58A550CE" w14:textId="54FB57E2" w:rsidR="00FD3BAE" w:rsidRPr="006534A3" w:rsidRDefault="00413E20" w:rsidP="00C0642A">
      <w:pPr>
        <w:jc w:val="both"/>
        <w:rPr>
          <w:rFonts w:ascii="Palatino Linotype" w:eastAsia="Aptos" w:hAnsi="Palatino Linotype" w:cs="Mongolian Baiti"/>
          <w:sz w:val="24"/>
          <w:szCs w:val="24"/>
        </w:rPr>
      </w:pPr>
      <w:hyperlink r:id="rId15" w:history="1">
        <w:r w:rsidRPr="00413E20">
          <w:rPr>
            <w:rStyle w:val="Hyperlink"/>
            <w:rFonts w:ascii="Palatino Linotype" w:eastAsia="Aptos" w:hAnsi="Palatino Linotype" w:cs="Mongolian Baiti"/>
            <w:color w:val="8E7618"/>
            <w:sz w:val="24"/>
            <w:szCs w:val="24"/>
          </w:rPr>
          <w:t>Hier</w:t>
        </w:r>
      </w:hyperlink>
      <w:r>
        <w:rPr>
          <w:rFonts w:ascii="Palatino Linotype" w:eastAsia="Aptos" w:hAnsi="Palatino Linotype" w:cs="Mongolian Baiti"/>
          <w:sz w:val="24"/>
          <w:szCs w:val="24"/>
        </w:rPr>
        <w:t xml:space="preserve"> </w:t>
      </w:r>
      <w:r w:rsidR="00FD3BAE">
        <w:rPr>
          <w:rFonts w:ascii="Palatino Linotype" w:eastAsia="Aptos" w:hAnsi="Palatino Linotype" w:cs="Mongolian Baiti"/>
          <w:sz w:val="24"/>
          <w:szCs w:val="24"/>
        </w:rPr>
        <w:t xml:space="preserve">kannst Du Dir auf Foto 1 ein </w:t>
      </w:r>
      <w:r w:rsidR="006074DC">
        <w:rPr>
          <w:rFonts w:ascii="Palatino Linotype" w:eastAsia="Aptos" w:hAnsi="Palatino Linotype" w:cs="Mongolian Baiti"/>
          <w:sz w:val="24"/>
          <w:szCs w:val="24"/>
        </w:rPr>
        <w:t xml:space="preserve">Gesicht </w:t>
      </w:r>
      <w:r w:rsidR="005E71C4">
        <w:rPr>
          <w:rFonts w:ascii="Palatino Linotype" w:eastAsia="Aptos" w:hAnsi="Palatino Linotype" w:cs="Mongolian Baiti"/>
          <w:sz w:val="24"/>
          <w:szCs w:val="24"/>
        </w:rPr>
        <w:t xml:space="preserve">aus der Höhle </w:t>
      </w:r>
      <w:r w:rsidR="006074DC">
        <w:rPr>
          <w:rFonts w:ascii="Palatino Linotype" w:eastAsia="Aptos" w:hAnsi="Palatino Linotype" w:cs="Mongolian Baiti"/>
          <w:sz w:val="24"/>
          <w:szCs w:val="24"/>
        </w:rPr>
        <w:t>ansehen</w:t>
      </w:r>
      <w:r w:rsidR="00FD3BAE">
        <w:rPr>
          <w:rFonts w:ascii="Palatino Linotype" w:eastAsia="Aptos" w:hAnsi="Palatino Linotype" w:cs="Mongolian Baiti"/>
          <w:sz w:val="24"/>
          <w:szCs w:val="24"/>
        </w:rPr>
        <w:t xml:space="preserve"> und auf Foto 4 das sehr lebendig dargestellte </w:t>
      </w:r>
      <w:r w:rsidR="005E71C4">
        <w:rPr>
          <w:rFonts w:ascii="Palatino Linotype" w:eastAsia="Aptos" w:hAnsi="Palatino Linotype" w:cs="Mongolian Baiti"/>
          <w:sz w:val="24"/>
          <w:szCs w:val="24"/>
        </w:rPr>
        <w:t>„</w:t>
      </w:r>
      <w:r w:rsidR="00FD3BAE" w:rsidRPr="005E71C4">
        <w:rPr>
          <w:rFonts w:ascii="Palatino Linotype" w:eastAsia="Aptos" w:hAnsi="Palatino Linotype" w:cs="Mongolian Baiti"/>
          <w:i/>
          <w:iCs/>
          <w:sz w:val="24"/>
          <w:szCs w:val="24"/>
        </w:rPr>
        <w:t>trinkende Rentier</w:t>
      </w:r>
      <w:r w:rsidR="005E71C4">
        <w:rPr>
          <w:rFonts w:ascii="Palatino Linotype" w:eastAsia="Aptos" w:hAnsi="Palatino Linotype" w:cs="Mongolian Baiti"/>
          <w:i/>
          <w:iCs/>
          <w:sz w:val="24"/>
          <w:szCs w:val="24"/>
        </w:rPr>
        <w:t>“</w:t>
      </w:r>
      <w:r w:rsidR="00FD3BAE">
        <w:rPr>
          <w:rFonts w:ascii="Palatino Linotype" w:eastAsia="Aptos" w:hAnsi="Palatino Linotype" w:cs="Mongolian Baiti"/>
          <w:sz w:val="24"/>
          <w:szCs w:val="24"/>
        </w:rPr>
        <w:t>.</w:t>
      </w:r>
    </w:p>
    <w:p w14:paraId="7524CE7C" w14:textId="4E749FEB" w:rsidR="00896D23" w:rsidRPr="006534A3" w:rsidRDefault="000A6C18" w:rsidP="00896D23">
      <w:pPr>
        <w:rPr>
          <w:rFonts w:ascii="Palatino Linotype" w:eastAsia="Aptos" w:hAnsi="Palatino Linotype" w:cs="Mongolian Baiti"/>
          <w:color w:val="8E7618"/>
          <w:sz w:val="28"/>
          <w:szCs w:val="28"/>
        </w:rPr>
      </w:pPr>
      <w:r w:rsidRPr="006534A3">
        <w:rPr>
          <w:rFonts w:ascii="Palatino Linotype" w:eastAsia="Aptos" w:hAnsi="Palatino Linotype" w:cs="Mongolian Baiti"/>
          <w:color w:val="8E7618"/>
          <w:sz w:val="28"/>
          <w:szCs w:val="28"/>
        </w:rPr>
        <w:t>Du willst mehr wissen?</w:t>
      </w:r>
      <w:r w:rsidR="00003BD3" w:rsidRPr="006534A3">
        <w:rPr>
          <w:rFonts w:ascii="Palatino Linotype" w:eastAsia="Aptos" w:hAnsi="Palatino Linotype" w:cs="Mongolian Baiti"/>
          <w:noProof/>
          <w:sz w:val="28"/>
          <w:szCs w:val="28"/>
        </w:rPr>
        <w:t xml:space="preserve"> </w:t>
      </w:r>
    </w:p>
    <w:p w14:paraId="68CC9D09" w14:textId="77777777" w:rsidR="007C115D" w:rsidRDefault="00F94A07" w:rsidP="006534A3">
      <w:pPr>
        <w:jc w:val="both"/>
        <w:rPr>
          <w:rFonts w:ascii="Palatino Linotype" w:eastAsia="Aptos" w:hAnsi="Palatino Linotype" w:cs="Mongolian Baiti"/>
          <w:sz w:val="24"/>
          <w:szCs w:val="24"/>
        </w:rPr>
      </w:pPr>
      <w:r>
        <w:rPr>
          <w:rFonts w:ascii="Palatino Linotype" w:eastAsia="Aptos" w:hAnsi="Palatino Linotype" w:cs="Mongolian Baiti"/>
          <w:sz w:val="24"/>
          <w:szCs w:val="24"/>
        </w:rPr>
        <w:t xml:space="preserve">Wenn Du lesen möchtest, wie unterschiedlich Forscher die angeblichen menschlichen Darstellungen in </w:t>
      </w:r>
      <w:r w:rsidR="005E71C4">
        <w:rPr>
          <w:rFonts w:ascii="Palatino Linotype" w:eastAsia="Aptos" w:hAnsi="Palatino Linotype" w:cs="Mongolian Baiti"/>
          <w:sz w:val="24"/>
          <w:szCs w:val="24"/>
        </w:rPr>
        <w:t xml:space="preserve">der Grotte des </w:t>
      </w:r>
      <w:r>
        <w:rPr>
          <w:rFonts w:ascii="Palatino Linotype" w:eastAsia="Aptos" w:hAnsi="Palatino Linotype" w:cs="Mongolian Baiti"/>
          <w:sz w:val="24"/>
          <w:szCs w:val="24"/>
        </w:rPr>
        <w:t xml:space="preserve"> Combarelles interpretiert haben und Dir Gedanken machen möchtest, ob Du selbst darin überhaupt ein menschliches Wesen sehen würdest, dann kannst Du Dir </w:t>
      </w:r>
      <w:r w:rsidR="002C6AB4">
        <w:rPr>
          <w:rFonts w:ascii="Palatino Linotype" w:eastAsia="Aptos" w:hAnsi="Palatino Linotype" w:cs="Mongolian Baiti"/>
          <w:sz w:val="24"/>
          <w:szCs w:val="24"/>
        </w:rPr>
        <w:t xml:space="preserve">die Zeichnungen im Aufsatz von </w:t>
      </w:r>
      <w:hyperlink r:id="rId16" w:history="1">
        <w:r w:rsidR="002C6AB4" w:rsidRPr="00413E20">
          <w:rPr>
            <w:rStyle w:val="Hyperlink"/>
            <w:rFonts w:ascii="Palatino Linotype" w:eastAsia="Aptos" w:hAnsi="Palatino Linotype" w:cs="Mongolian Baiti"/>
            <w:color w:val="8E7618"/>
            <w:sz w:val="24"/>
            <w:szCs w:val="24"/>
          </w:rPr>
          <w:t xml:space="preserve">M. u. C. Archambeau, </w:t>
        </w:r>
        <w:proofErr w:type="spellStart"/>
        <w:r w:rsidR="002C6AB4" w:rsidRPr="00413E20">
          <w:rPr>
            <w:rStyle w:val="Hyperlink"/>
            <w:rFonts w:ascii="Palatino Linotype" w:eastAsia="Aptos" w:hAnsi="Palatino Linotype" w:cs="Mongolian Baiti"/>
            <w:color w:val="8E7618"/>
            <w:sz w:val="24"/>
            <w:szCs w:val="24"/>
          </w:rPr>
          <w:t>Les</w:t>
        </w:r>
        <w:proofErr w:type="spellEnd"/>
        <w:r w:rsidR="002C6AB4" w:rsidRPr="00413E20">
          <w:rPr>
            <w:rStyle w:val="Hyperlink"/>
            <w:rFonts w:ascii="Palatino Linotype" w:eastAsia="Aptos" w:hAnsi="Palatino Linotype" w:cs="Mongolian Baiti"/>
            <w:color w:val="8E7618"/>
            <w:sz w:val="24"/>
            <w:szCs w:val="24"/>
          </w:rPr>
          <w:t xml:space="preserve"> figurations humaines pariétales de la grotte des Combarelles, Gallia préhistoire, </w:t>
        </w:r>
        <w:proofErr w:type="spellStart"/>
        <w:r w:rsidR="002C6AB4" w:rsidRPr="00413E20">
          <w:rPr>
            <w:rStyle w:val="Hyperlink"/>
            <w:rFonts w:ascii="Palatino Linotype" w:eastAsia="Aptos" w:hAnsi="Palatino Linotype" w:cs="Mongolian Baiti"/>
            <w:color w:val="8E7618"/>
            <w:sz w:val="24"/>
            <w:szCs w:val="24"/>
          </w:rPr>
          <w:t>tome</w:t>
        </w:r>
        <w:proofErr w:type="spellEnd"/>
        <w:r w:rsidR="002C6AB4" w:rsidRPr="00413E20">
          <w:rPr>
            <w:rStyle w:val="Hyperlink"/>
            <w:rFonts w:ascii="Palatino Linotype" w:eastAsia="Aptos" w:hAnsi="Palatino Linotype" w:cs="Mongolian Baiti"/>
            <w:color w:val="8E7618"/>
            <w:sz w:val="24"/>
            <w:szCs w:val="24"/>
          </w:rPr>
          <w:t xml:space="preserve"> 33, 1991 (53-81) </w:t>
        </w:r>
        <w:r w:rsidR="002C6AB4" w:rsidRPr="002C6AB4">
          <w:rPr>
            <w:rStyle w:val="Hyperlink"/>
            <w:rFonts w:ascii="Palatino Linotype" w:eastAsia="Aptos" w:hAnsi="Palatino Linotype" w:cs="Mongolian Baiti"/>
            <w:sz w:val="24"/>
            <w:szCs w:val="24"/>
          </w:rPr>
          <w:t xml:space="preserve"> </w:t>
        </w:r>
      </w:hyperlink>
      <w:r w:rsidR="002C6AB4">
        <w:rPr>
          <w:rFonts w:ascii="Palatino Linotype" w:eastAsia="Aptos" w:hAnsi="Palatino Linotype" w:cs="Mongolian Baiti"/>
          <w:sz w:val="24"/>
          <w:szCs w:val="24"/>
        </w:rPr>
        <w:t xml:space="preserve"> ansehen und </w:t>
      </w:r>
      <w:r w:rsidR="002C6AB4" w:rsidRPr="00413E20">
        <w:rPr>
          <w:rFonts w:ascii="Palatino Linotype" w:eastAsia="Aptos" w:hAnsi="Palatino Linotype" w:cs="Mongolian Baiti"/>
          <w:color w:val="8E7618"/>
          <w:sz w:val="24"/>
          <w:szCs w:val="24"/>
        </w:rPr>
        <w:t xml:space="preserve"> </w:t>
      </w:r>
      <w:hyperlink r:id="rId17" w:anchor="reference" w:history="1">
        <w:r w:rsidRPr="00413E20">
          <w:rPr>
            <w:rStyle w:val="Hyperlink"/>
            <w:rFonts w:ascii="Palatino Linotype" w:eastAsia="Aptos" w:hAnsi="Palatino Linotype" w:cs="Mongolian Baiti"/>
            <w:color w:val="8E7618"/>
            <w:sz w:val="24"/>
            <w:szCs w:val="24"/>
          </w:rPr>
          <w:t>hier</w:t>
        </w:r>
      </w:hyperlink>
      <w:r w:rsidRPr="00413E20">
        <w:rPr>
          <w:rFonts w:ascii="Palatino Linotype" w:eastAsia="Aptos" w:hAnsi="Palatino Linotype" w:cs="Mongolian Baiti"/>
          <w:color w:val="8E7618"/>
          <w:sz w:val="24"/>
          <w:szCs w:val="24"/>
        </w:rPr>
        <w:t xml:space="preserve"> </w:t>
      </w:r>
      <w:r w:rsidR="002C6AB4">
        <w:rPr>
          <w:rFonts w:ascii="Palatino Linotype" w:eastAsia="Aptos" w:hAnsi="Palatino Linotype" w:cs="Mongolian Baiti"/>
          <w:sz w:val="24"/>
          <w:szCs w:val="24"/>
        </w:rPr>
        <w:t xml:space="preserve">findest Du </w:t>
      </w:r>
      <w:r>
        <w:rPr>
          <w:rFonts w:ascii="Palatino Linotype" w:eastAsia="Aptos" w:hAnsi="Palatino Linotype" w:cs="Mongolian Baiti"/>
          <w:sz w:val="24"/>
          <w:szCs w:val="24"/>
        </w:rPr>
        <w:t xml:space="preserve">eine </w:t>
      </w:r>
      <w:r w:rsidR="00FD3BAE">
        <w:rPr>
          <w:rFonts w:ascii="Palatino Linotype" w:eastAsia="Aptos" w:hAnsi="Palatino Linotype" w:cs="Mongolian Baiti"/>
          <w:sz w:val="24"/>
          <w:szCs w:val="24"/>
        </w:rPr>
        <w:t xml:space="preserve">englische </w:t>
      </w:r>
      <w:r>
        <w:rPr>
          <w:rFonts w:ascii="Palatino Linotype" w:eastAsia="Aptos" w:hAnsi="Palatino Linotype" w:cs="Mongolian Baiti"/>
          <w:sz w:val="24"/>
          <w:szCs w:val="24"/>
        </w:rPr>
        <w:t>Übersetzung</w:t>
      </w:r>
      <w:r w:rsidR="002C6AB4">
        <w:rPr>
          <w:rFonts w:ascii="Palatino Linotype" w:eastAsia="Aptos" w:hAnsi="Palatino Linotype" w:cs="Mongolian Baiti"/>
          <w:sz w:val="24"/>
          <w:szCs w:val="24"/>
        </w:rPr>
        <w:t>.</w:t>
      </w:r>
      <w:r>
        <w:rPr>
          <w:rFonts w:ascii="Palatino Linotype" w:eastAsia="Aptos" w:hAnsi="Palatino Linotype" w:cs="Mongolian Baiti"/>
          <w:sz w:val="24"/>
          <w:szCs w:val="24"/>
        </w:rPr>
        <w:t xml:space="preserve"> </w:t>
      </w:r>
    </w:p>
    <w:p w14:paraId="35F1917C" w14:textId="77CC0444" w:rsidR="00E973F9" w:rsidRDefault="00636B1D" w:rsidP="006534A3">
      <w:pPr>
        <w:jc w:val="both"/>
        <w:rPr>
          <w:rFonts w:ascii="Palatino Linotype" w:eastAsia="Aptos" w:hAnsi="Palatino Linotype" w:cs="Mongolian Baiti"/>
          <w:sz w:val="24"/>
          <w:szCs w:val="24"/>
        </w:rPr>
      </w:pPr>
      <w:r>
        <w:rPr>
          <w:rFonts w:ascii="Palatino Linotype" w:eastAsia="Aptos" w:hAnsi="Palatino Linotype" w:cs="Mongolian Baiti"/>
          <w:sz w:val="24"/>
          <w:szCs w:val="24"/>
        </w:rPr>
        <w:t xml:space="preserve">Wenn Du neugierig bist, was sich in den nicht zu besichtigenden Gängen Combarelles II und III befindet, kannst Du das </w:t>
      </w:r>
      <w:hyperlink r:id="rId18" w:history="1">
        <w:r w:rsidRPr="00413E20">
          <w:rPr>
            <w:rStyle w:val="Hyperlink"/>
            <w:rFonts w:ascii="Palatino Linotype" w:eastAsia="Aptos" w:hAnsi="Palatino Linotype" w:cs="Mongolian Baiti"/>
            <w:color w:val="8E7618"/>
            <w:sz w:val="24"/>
            <w:szCs w:val="24"/>
          </w:rPr>
          <w:t>hier</w:t>
        </w:r>
      </w:hyperlink>
      <w:r w:rsidRPr="00413E20">
        <w:rPr>
          <w:rFonts w:ascii="Palatino Linotype" w:eastAsia="Aptos" w:hAnsi="Palatino Linotype" w:cs="Mongolian Baiti"/>
          <w:color w:val="8E7618"/>
          <w:sz w:val="24"/>
          <w:szCs w:val="24"/>
        </w:rPr>
        <w:t xml:space="preserve"> </w:t>
      </w:r>
      <w:r>
        <w:rPr>
          <w:rFonts w:ascii="Palatino Linotype" w:eastAsia="Aptos" w:hAnsi="Palatino Linotype" w:cs="Mongolian Baiti"/>
          <w:sz w:val="24"/>
          <w:szCs w:val="24"/>
        </w:rPr>
        <w:t>sehen.</w:t>
      </w:r>
    </w:p>
    <w:p w14:paraId="255628C1" w14:textId="77777777" w:rsidR="006534A3" w:rsidRPr="006534A3" w:rsidRDefault="006534A3" w:rsidP="006534A3">
      <w:pPr>
        <w:jc w:val="both"/>
        <w:rPr>
          <w:rFonts w:ascii="Palatino Linotype" w:hAnsi="Palatino Linotype"/>
          <w:color w:val="8E7618"/>
          <w:sz w:val="24"/>
          <w:szCs w:val="24"/>
        </w:rPr>
      </w:pPr>
    </w:p>
    <w:p w14:paraId="3207A3F1" w14:textId="77777777" w:rsidR="00413E20" w:rsidRDefault="00E04910" w:rsidP="00413E20">
      <w:pPr>
        <w:rPr>
          <w:rFonts w:ascii="Palatino Linotype" w:hAnsi="Palatino Linotype"/>
          <w:color w:val="8E7618"/>
          <w:sz w:val="32"/>
          <w:szCs w:val="32"/>
        </w:rPr>
      </w:pPr>
      <w:r w:rsidRPr="006534A3">
        <w:rPr>
          <w:rFonts w:ascii="Palatino Linotype" w:hAnsi="Palatino Linotype"/>
          <w:color w:val="8E7618"/>
          <w:sz w:val="28"/>
          <w:szCs w:val="28"/>
        </w:rPr>
        <w:t>Wie kommst Du hin</w:t>
      </w:r>
      <w:r w:rsidR="006534A3">
        <w:rPr>
          <w:rFonts w:ascii="Palatino Linotype" w:hAnsi="Palatino Linotype"/>
          <w:color w:val="8E7618"/>
          <w:sz w:val="28"/>
          <w:szCs w:val="28"/>
        </w:rPr>
        <w:t>?</w:t>
      </w:r>
    </w:p>
    <w:p w14:paraId="7A6FE00B" w14:textId="5A9F72E5" w:rsidR="001E06F3" w:rsidRPr="00413E20" w:rsidRDefault="00413E20" w:rsidP="00413E20">
      <w:pPr>
        <w:rPr>
          <w:rFonts w:ascii="Palatino Linotype" w:hAnsi="Palatino Linotype"/>
          <w:color w:val="8E7618"/>
          <w:sz w:val="32"/>
          <w:szCs w:val="32"/>
        </w:rPr>
      </w:pPr>
      <w:hyperlink r:id="rId19" w:history="1">
        <w:r w:rsidRPr="00413E20">
          <w:rPr>
            <w:rStyle w:val="Hyperlink"/>
            <w:rFonts w:ascii="Palatino Linotype" w:hAnsi="Palatino Linotype" w:cs="Mongolian Baiti"/>
            <w:color w:val="8E7618"/>
            <w:sz w:val="24"/>
            <w:szCs w:val="24"/>
          </w:rPr>
          <w:t>Hier</w:t>
        </w:r>
      </w:hyperlink>
      <w:r>
        <w:rPr>
          <w:rFonts w:ascii="Palatino Linotype" w:hAnsi="Palatino Linotype" w:cs="Mongolian Baiti"/>
          <w:sz w:val="24"/>
          <w:szCs w:val="24"/>
        </w:rPr>
        <w:t xml:space="preserve"> </w:t>
      </w:r>
      <w:r w:rsidR="007162A3" w:rsidRPr="006534A3">
        <w:rPr>
          <w:rFonts w:ascii="Palatino Linotype" w:hAnsi="Palatino Linotype" w:cs="Mongolian Baiti"/>
          <w:sz w:val="24"/>
          <w:szCs w:val="24"/>
        </w:rPr>
        <w:t xml:space="preserve">kannst Du Eintrittskarten buchen. Du musst 30 min vor Beginn der Führung am Eingang </w:t>
      </w:r>
      <w:r w:rsidR="002C6AB4">
        <w:rPr>
          <w:rFonts w:ascii="Palatino Linotype" w:hAnsi="Palatino Linotype" w:cs="Mongolian Baiti"/>
          <w:sz w:val="24"/>
          <w:szCs w:val="24"/>
        </w:rPr>
        <w:t>sein</w:t>
      </w:r>
      <w:r w:rsidR="007A7C5D">
        <w:rPr>
          <w:rFonts w:ascii="Palatino Linotype" w:hAnsi="Palatino Linotype" w:cs="Mongolian Baiti"/>
          <w:sz w:val="24"/>
          <w:szCs w:val="24"/>
        </w:rPr>
        <w:t xml:space="preserve"> </w:t>
      </w:r>
      <w:r w:rsidR="007162A3" w:rsidRPr="006534A3">
        <w:rPr>
          <w:rFonts w:ascii="Palatino Linotype" w:hAnsi="Palatino Linotype" w:cs="Mongolian Baiti"/>
          <w:sz w:val="24"/>
          <w:szCs w:val="24"/>
        </w:rPr>
        <w:t>(nutz</w:t>
      </w:r>
      <w:r w:rsidR="007A7C5D">
        <w:rPr>
          <w:rFonts w:ascii="Palatino Linotype" w:hAnsi="Palatino Linotype" w:cs="Mongolian Baiti"/>
          <w:sz w:val="24"/>
          <w:szCs w:val="24"/>
        </w:rPr>
        <w:t>e am besten</w:t>
      </w:r>
      <w:r w:rsidR="007162A3" w:rsidRPr="006534A3">
        <w:rPr>
          <w:rFonts w:ascii="Palatino Linotype" w:hAnsi="Palatino Linotype" w:cs="Mongolian Baiti"/>
          <w:sz w:val="24"/>
          <w:szCs w:val="24"/>
        </w:rPr>
        <w:t xml:space="preserve"> google maps </w:t>
      </w:r>
      <w:r w:rsidR="007A7C5D">
        <w:rPr>
          <w:rFonts w:ascii="Palatino Linotype" w:hAnsi="Palatino Linotype" w:cs="Mongolian Baiti"/>
          <w:sz w:val="24"/>
          <w:szCs w:val="24"/>
        </w:rPr>
        <w:t>um Dir den Weg zeigen zu lassen)</w:t>
      </w:r>
    </w:p>
    <w:p w14:paraId="1355CB6D" w14:textId="77777777" w:rsidR="007A7C5D" w:rsidRPr="00E9648E" w:rsidRDefault="007A7C5D" w:rsidP="007A7C5D">
      <w:pPr>
        <w:jc w:val="both"/>
        <w:rPr>
          <w:rFonts w:ascii="Palatino Linotype" w:hAnsi="Palatino Linotype"/>
          <w:color w:val="8E7618"/>
          <w:sz w:val="28"/>
          <w:szCs w:val="28"/>
        </w:rPr>
      </w:pPr>
    </w:p>
    <w:p w14:paraId="27E7FAAA" w14:textId="525774F5" w:rsidR="001E06F3" w:rsidRPr="00E9648E" w:rsidRDefault="00184920" w:rsidP="009E4620">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 xml:space="preserve">Das </w:t>
      </w:r>
      <w:r w:rsidR="007A7C5D">
        <w:rPr>
          <w:rFonts w:ascii="Palatino Linotype" w:eastAsia="Aptos" w:hAnsi="Palatino Linotype" w:cs="Mongolian Baiti"/>
          <w:color w:val="8E7618"/>
          <w:sz w:val="32"/>
          <w:szCs w:val="32"/>
        </w:rPr>
        <w:t>kleine Gespenst</w:t>
      </w:r>
    </w:p>
    <w:p w14:paraId="397C8906" w14:textId="4759831E" w:rsidR="009E4620" w:rsidRPr="006534A3" w:rsidRDefault="007A7C5D" w:rsidP="009E4620">
      <w:pPr>
        <w:rPr>
          <w:rFonts w:ascii="Palatino Linotype" w:eastAsia="Aptos" w:hAnsi="Palatino Linotype" w:cs="Mongolian Baiti"/>
          <w:color w:val="8E7618"/>
          <w:sz w:val="24"/>
          <w:szCs w:val="24"/>
        </w:rPr>
      </w:pPr>
      <w:r>
        <w:rPr>
          <w:rFonts w:ascii="Palatino Linotype" w:eastAsia="Aptos" w:hAnsi="Palatino Linotype" w:cs="Mongolian Baiti"/>
          <w:color w:val="8E7618"/>
          <w:sz w:val="24"/>
          <w:szCs w:val="24"/>
        </w:rPr>
        <w:t xml:space="preserve">Lass </w:t>
      </w:r>
      <w:r w:rsidR="009E4620" w:rsidRPr="006534A3">
        <w:rPr>
          <w:rFonts w:ascii="Palatino Linotype" w:eastAsia="Aptos" w:hAnsi="Palatino Linotype" w:cs="Mongolian Baiti"/>
          <w:color w:val="8E7618"/>
          <w:sz w:val="24"/>
          <w:szCs w:val="24"/>
        </w:rPr>
        <w:t xml:space="preserve">Deiner Fantasie und Deinem inneren Entdecker freien Lauf! Geh auf Deine Reise in die Vergangenheit und stell Dir vor, was </w:t>
      </w:r>
      <w:r w:rsidR="00F94184" w:rsidRPr="006534A3">
        <w:rPr>
          <w:rFonts w:ascii="Palatino Linotype" w:eastAsia="Aptos" w:hAnsi="Palatino Linotype" w:cs="Mongolian Baiti"/>
          <w:color w:val="8E7618"/>
          <w:sz w:val="24"/>
          <w:szCs w:val="24"/>
        </w:rPr>
        <w:t xml:space="preserve">vor rund </w:t>
      </w:r>
      <w:r w:rsidR="007836AB" w:rsidRPr="006534A3">
        <w:rPr>
          <w:rFonts w:ascii="Palatino Linotype" w:eastAsia="Aptos" w:hAnsi="Palatino Linotype" w:cs="Mongolian Baiti"/>
          <w:color w:val="8E7618"/>
          <w:sz w:val="24"/>
          <w:szCs w:val="24"/>
        </w:rPr>
        <w:t>15</w:t>
      </w:r>
      <w:r w:rsidR="00F94184" w:rsidRPr="006534A3">
        <w:rPr>
          <w:rFonts w:ascii="Palatino Linotype" w:eastAsia="Aptos" w:hAnsi="Palatino Linotype" w:cs="Mongolian Baiti"/>
          <w:color w:val="8E7618"/>
          <w:sz w:val="24"/>
          <w:szCs w:val="24"/>
        </w:rPr>
        <w:t>.000 Jahren war</w:t>
      </w:r>
      <w:r w:rsidR="009E4620" w:rsidRPr="006534A3">
        <w:rPr>
          <w:rFonts w:ascii="Palatino Linotype" w:eastAsia="Aptos" w:hAnsi="Palatino Linotype" w:cs="Mongolian Baiti"/>
          <w:color w:val="8E7618"/>
          <w:sz w:val="24"/>
          <w:szCs w:val="24"/>
        </w:rPr>
        <w:t xml:space="preserve">: </w:t>
      </w:r>
    </w:p>
    <w:p w14:paraId="0B61344A" w14:textId="6D9E0DED" w:rsidR="002D58B1" w:rsidRPr="006534A3" w:rsidRDefault="007A7C5D" w:rsidP="006074DC">
      <w:pPr>
        <w:pStyle w:val="StandardWeb"/>
        <w:jc w:val="both"/>
        <w:rPr>
          <w:rFonts w:ascii="Palatino Linotype" w:eastAsia="Aptos" w:hAnsi="Palatino Linotype" w:cs="Mongolian Baiti"/>
          <w:color w:val="8E7618"/>
        </w:rPr>
      </w:pPr>
      <w:r>
        <w:rPr>
          <w:rStyle w:val="desktop-font-size-140"/>
          <w:rFonts w:ascii="Palatino Linotype" w:eastAsiaTheme="majorEastAsia" w:hAnsi="Palatino Linotype"/>
        </w:rPr>
        <w:t xml:space="preserve">Deine Gruppe lagert vor einer Höhle unter einem schützenden Felsdach. Die Felsengänge, die hinter eurem Lager in den Fels hineinführen, sind schon lange bekannt und schon Deine Urgroßeltern haben darin wunderbare Gravuren von allerlei Tieren hinterlassen. Auch Mitglieder Deiner Gruppe </w:t>
      </w:r>
      <w:r w:rsidR="004662DB">
        <w:rPr>
          <w:rStyle w:val="desktop-font-size-140"/>
          <w:rFonts w:ascii="Palatino Linotype" w:eastAsiaTheme="majorEastAsia" w:hAnsi="Palatino Linotype"/>
        </w:rPr>
        <w:t xml:space="preserve">zwängen sich gerade in </w:t>
      </w:r>
      <w:r w:rsidR="007C115D">
        <w:rPr>
          <w:rStyle w:val="desktop-font-size-140"/>
          <w:rFonts w:ascii="Palatino Linotype" w:eastAsiaTheme="majorEastAsia" w:hAnsi="Palatino Linotype"/>
        </w:rPr>
        <w:t xml:space="preserve">einen der </w:t>
      </w:r>
      <w:r w:rsidR="004662DB">
        <w:rPr>
          <w:rStyle w:val="desktop-font-size-140"/>
          <w:rFonts w:ascii="Palatino Linotype" w:eastAsiaTheme="majorEastAsia" w:hAnsi="Palatino Linotype"/>
        </w:rPr>
        <w:t>sehr engen und niedrigen G</w:t>
      </w:r>
      <w:r w:rsidR="007C115D">
        <w:rPr>
          <w:rStyle w:val="desktop-font-size-140"/>
          <w:rFonts w:ascii="Palatino Linotype" w:eastAsiaTheme="majorEastAsia" w:hAnsi="Palatino Linotype"/>
        </w:rPr>
        <w:t>ä</w:t>
      </w:r>
      <w:r w:rsidR="004662DB">
        <w:rPr>
          <w:rStyle w:val="desktop-font-size-140"/>
          <w:rFonts w:ascii="Palatino Linotype" w:eastAsiaTheme="majorEastAsia" w:hAnsi="Palatino Linotype"/>
        </w:rPr>
        <w:t>ng</w:t>
      </w:r>
      <w:r w:rsidR="007C115D">
        <w:rPr>
          <w:rStyle w:val="desktop-font-size-140"/>
          <w:rFonts w:ascii="Palatino Linotype" w:eastAsiaTheme="majorEastAsia" w:hAnsi="Palatino Linotype"/>
        </w:rPr>
        <w:t>e</w:t>
      </w:r>
      <w:r w:rsidR="004662DB">
        <w:rPr>
          <w:rStyle w:val="desktop-font-size-140"/>
          <w:rFonts w:ascii="Palatino Linotype" w:eastAsiaTheme="majorEastAsia" w:hAnsi="Palatino Linotype"/>
        </w:rPr>
        <w:t xml:space="preserve">, um dort den Gravuren eigene Werke hinzuzufügen. Aber ehrlich gesagt kann man bei einigem, was die dort in den Fels </w:t>
      </w:r>
      <w:r w:rsidR="007C115D">
        <w:rPr>
          <w:rStyle w:val="desktop-font-size-140"/>
          <w:rFonts w:ascii="Palatino Linotype" w:eastAsiaTheme="majorEastAsia" w:hAnsi="Palatino Linotype"/>
        </w:rPr>
        <w:t>ritzen,</w:t>
      </w:r>
      <w:r w:rsidR="004662DB">
        <w:rPr>
          <w:rStyle w:val="desktop-font-size-140"/>
          <w:rFonts w:ascii="Palatino Linotype" w:eastAsiaTheme="majorEastAsia" w:hAnsi="Palatino Linotype"/>
        </w:rPr>
        <w:t xml:space="preserve"> nicht wirklich erkennen, was es sein soll. Bäh, und Dir wurde gesagt, dass Du noch viel zu </w:t>
      </w:r>
      <w:r w:rsidR="004662DB">
        <w:rPr>
          <w:rStyle w:val="desktop-font-size-140"/>
          <w:rFonts w:ascii="Palatino Linotype" w:eastAsiaTheme="majorEastAsia" w:hAnsi="Palatino Linotype"/>
        </w:rPr>
        <w:lastRenderedPageBreak/>
        <w:t>klein bist, um schon selbst dort etwas in den Fels zu ritzen. Blödsinn, was die Großen können, das kannst Du auch! Heimlich nimmst Du Dir e</w:t>
      </w:r>
      <w:r w:rsidR="006074DC">
        <w:rPr>
          <w:rStyle w:val="desktop-font-size-140"/>
          <w:rFonts w:ascii="Palatino Linotype" w:eastAsiaTheme="majorEastAsia" w:hAnsi="Palatino Linotype"/>
        </w:rPr>
        <w:t>inige Werkzeuge, die am Höhleneingang liegen geblieben sind (</w:t>
      </w:r>
      <w:r w:rsidR="00413E20" w:rsidRPr="00413E20">
        <w:rPr>
          <w:rStyle w:val="desktop-font-size-140"/>
          <w:rFonts w:ascii="Palatino Linotype" w:eastAsiaTheme="majorEastAsia" w:hAnsi="Palatino Linotype"/>
          <w:color w:val="8E7618"/>
        </w:rPr>
        <w:fldChar w:fldCharType="begin"/>
      </w:r>
      <w:r w:rsidR="00413E20" w:rsidRPr="00413E20">
        <w:rPr>
          <w:rStyle w:val="desktop-font-size-140"/>
          <w:rFonts w:ascii="Palatino Linotype" w:eastAsiaTheme="majorEastAsia" w:hAnsi="Palatino Linotype"/>
          <w:color w:val="8E7618"/>
        </w:rPr>
        <w:instrText>HYPERLINK "https://donsmaps.com/images33/img_7065no9toolslescombarelles.jpg"</w:instrText>
      </w:r>
      <w:r w:rsidR="00413E20" w:rsidRPr="00413E20">
        <w:rPr>
          <w:rStyle w:val="desktop-font-size-140"/>
          <w:rFonts w:ascii="Palatino Linotype" w:eastAsiaTheme="majorEastAsia" w:hAnsi="Palatino Linotype"/>
          <w:color w:val="8E7618"/>
        </w:rPr>
      </w:r>
      <w:r w:rsidR="00413E20" w:rsidRPr="00413E20">
        <w:rPr>
          <w:rStyle w:val="desktop-font-size-140"/>
          <w:rFonts w:ascii="Palatino Linotype" w:eastAsiaTheme="majorEastAsia" w:hAnsi="Palatino Linotype"/>
          <w:color w:val="8E7618"/>
        </w:rPr>
        <w:fldChar w:fldCharType="separate"/>
      </w:r>
      <w:r w:rsidR="00413E20" w:rsidRPr="00413E20">
        <w:rPr>
          <w:rStyle w:val="Hyperlink"/>
          <w:rFonts w:ascii="Palatino Linotype" w:eastAsiaTheme="majorEastAsia" w:hAnsi="Palatino Linotype"/>
          <w:color w:val="8E7618"/>
        </w:rPr>
        <w:t>hier</w:t>
      </w:r>
      <w:r w:rsidR="00413E20" w:rsidRPr="00413E20">
        <w:rPr>
          <w:rStyle w:val="desktop-font-size-140"/>
          <w:rFonts w:ascii="Palatino Linotype" w:eastAsiaTheme="majorEastAsia" w:hAnsi="Palatino Linotype"/>
          <w:color w:val="8E7618"/>
        </w:rPr>
        <w:fldChar w:fldCharType="end"/>
      </w:r>
      <w:r w:rsidR="00413E20">
        <w:rPr>
          <w:rStyle w:val="desktop-font-size-140"/>
          <w:rFonts w:ascii="Palatino Linotype" w:eastAsiaTheme="majorEastAsia" w:hAnsi="Palatino Linotype"/>
        </w:rPr>
        <w:t xml:space="preserve"> </w:t>
      </w:r>
      <w:r w:rsidR="006074DC">
        <w:rPr>
          <w:rStyle w:val="desktop-font-size-140"/>
          <w:rFonts w:ascii="Palatino Linotype" w:eastAsiaTheme="majorEastAsia" w:hAnsi="Palatino Linotype"/>
        </w:rPr>
        <w:t xml:space="preserve">kannst Du Dir ansehen, welche Werkzeuge die Archäologen am Höhleneingang gefunden haben) und schleichst Dich </w:t>
      </w:r>
      <w:r w:rsidR="007C115D">
        <w:rPr>
          <w:rStyle w:val="desktop-font-size-140"/>
          <w:rFonts w:ascii="Palatino Linotype" w:eastAsiaTheme="majorEastAsia" w:hAnsi="Palatino Linotype"/>
        </w:rPr>
        <w:t xml:space="preserve">in </w:t>
      </w:r>
      <w:r w:rsidR="006074DC">
        <w:rPr>
          <w:rStyle w:val="desktop-font-size-140"/>
          <w:rFonts w:ascii="Palatino Linotype" w:eastAsiaTheme="majorEastAsia" w:hAnsi="Palatino Linotype"/>
        </w:rPr>
        <w:t xml:space="preserve">den </w:t>
      </w:r>
      <w:r w:rsidR="007C115D">
        <w:rPr>
          <w:rStyle w:val="desktop-font-size-140"/>
          <w:rFonts w:ascii="Palatino Linotype" w:eastAsiaTheme="majorEastAsia" w:hAnsi="Palatino Linotype"/>
        </w:rPr>
        <w:t xml:space="preserve">anderen </w:t>
      </w:r>
      <w:r w:rsidR="006074DC">
        <w:rPr>
          <w:rStyle w:val="desktop-font-size-140"/>
          <w:rFonts w:ascii="Palatino Linotype" w:eastAsiaTheme="majorEastAsia" w:hAnsi="Palatino Linotype"/>
        </w:rPr>
        <w:t>Gang</w:t>
      </w:r>
      <w:r w:rsidR="007C115D">
        <w:rPr>
          <w:rStyle w:val="desktop-font-size-140"/>
          <w:rFonts w:ascii="Palatino Linotype" w:eastAsiaTheme="majorEastAsia" w:hAnsi="Palatino Linotype"/>
        </w:rPr>
        <w:t xml:space="preserve"> der Höhle, wo Dich die Erwachsenen nicht erwischen können</w:t>
      </w:r>
      <w:r w:rsidR="006074DC">
        <w:rPr>
          <w:rStyle w:val="desktop-font-size-140"/>
          <w:rFonts w:ascii="Palatino Linotype" w:eastAsiaTheme="majorEastAsia" w:hAnsi="Palatino Linotype"/>
        </w:rPr>
        <w:t>. Du kommst da viel besser als Erwachsenen durch, weil der Gang sehr niedrig ist und Du dich nicht bücken musst. Jetzt kommst Du an eine Stelle, wo schon alle möglichen Linien in den Fels geritzt sind</w:t>
      </w:r>
      <w:r w:rsidR="007C115D">
        <w:rPr>
          <w:rStyle w:val="desktop-font-size-140"/>
          <w:rFonts w:ascii="Palatino Linotype" w:eastAsiaTheme="majorEastAsia" w:hAnsi="Palatino Linotype"/>
        </w:rPr>
        <w:t>. H</w:t>
      </w:r>
      <w:r w:rsidR="006074DC">
        <w:rPr>
          <w:rStyle w:val="desktop-font-size-140"/>
          <w:rFonts w:ascii="Palatino Linotype" w:eastAsiaTheme="majorEastAsia" w:hAnsi="Palatino Linotype"/>
        </w:rPr>
        <w:t xml:space="preserve">m, das da scheint ein Pferd zu sein, aber im Licht Deines Lämpchens kannst Du das nicht genau erkennen. Ist auch egal, denn nun setzt Du Deinen Stichel an (Stichel </w:t>
      </w:r>
      <w:r w:rsidR="00E8215F">
        <w:rPr>
          <w:rStyle w:val="desktop-font-size-140"/>
          <w:rFonts w:ascii="Palatino Linotype" w:eastAsiaTheme="majorEastAsia" w:hAnsi="Palatino Linotype"/>
        </w:rPr>
        <w:t xml:space="preserve">aus </w:t>
      </w:r>
      <w:r w:rsidR="007D0FB6">
        <w:rPr>
          <w:rStyle w:val="desktop-font-size-140"/>
          <w:rFonts w:ascii="Palatino Linotype" w:eastAsiaTheme="majorEastAsia" w:hAnsi="Palatino Linotype"/>
        </w:rPr>
        <w:t>der Grotte d</w:t>
      </w:r>
      <w:r w:rsidR="00E8215F">
        <w:rPr>
          <w:rStyle w:val="desktop-font-size-140"/>
          <w:rFonts w:ascii="Palatino Linotype" w:eastAsiaTheme="majorEastAsia" w:hAnsi="Palatino Linotype"/>
        </w:rPr>
        <w:t>es Combarelles sind z. B. die Werkzeuge Nr. 1-3 auf dem</w:t>
      </w:r>
      <w:r w:rsidR="00413E20">
        <w:rPr>
          <w:rStyle w:val="desktop-font-size-140"/>
          <w:rFonts w:ascii="Palatino Linotype" w:eastAsiaTheme="majorEastAsia" w:hAnsi="Palatino Linotype"/>
        </w:rPr>
        <w:t xml:space="preserve"> </w:t>
      </w:r>
      <w:hyperlink r:id="rId20" w:history="1">
        <w:r w:rsidR="00E8215F" w:rsidRPr="00413E20">
          <w:rPr>
            <w:rStyle w:val="Hyperlink"/>
            <w:rFonts w:ascii="Palatino Linotype" w:eastAsiaTheme="majorEastAsia" w:hAnsi="Palatino Linotype"/>
            <w:color w:val="8E7618"/>
          </w:rPr>
          <w:t>Foto</w:t>
        </w:r>
      </w:hyperlink>
      <w:r w:rsidR="00E8215F">
        <w:rPr>
          <w:rStyle w:val="desktop-font-size-140"/>
          <w:rFonts w:ascii="Palatino Linotype" w:eastAsiaTheme="majorEastAsia" w:hAnsi="Palatino Linotype"/>
        </w:rPr>
        <w:t xml:space="preserve">) und ritzt selbst los: ein großer Halbkreis, jetzt an den Enden ein wenig nach innen ziehen, ein kleinerer Halbkreis unten anschließend. Puh, das ist schwerer als Du gedacht hast und Deine kleine Hand tut schon ganz weh! Aber so willst Du das ja auch nicht lassen. Also ritzt Du noch zwei Ovale in den Oberen Halbkreis und eine lange, nach oben gebogene Linie in die Mitte des unteren Halbkreises und fertig ist das … </w:t>
      </w:r>
      <w:r w:rsidR="006074DC">
        <w:rPr>
          <w:rStyle w:val="desktop-font-size-140"/>
          <w:rFonts w:ascii="Palatino Linotype" w:eastAsiaTheme="majorEastAsia" w:hAnsi="Palatino Linotype"/>
        </w:rPr>
        <w:t xml:space="preserve">. </w:t>
      </w:r>
    </w:p>
    <w:p w14:paraId="25958DE8" w14:textId="37E1812D" w:rsidR="00501AEC" w:rsidRPr="006534A3" w:rsidRDefault="006534A3" w:rsidP="003C1790">
      <w:pPr>
        <w:pStyle w:val="StandardWeb"/>
        <w:jc w:val="both"/>
        <w:rPr>
          <w:rFonts w:ascii="Palatino Linotype" w:eastAsia="Aptos" w:hAnsi="Palatino Linotype" w:cs="Mongolian Baiti"/>
          <w:color w:val="8E7618"/>
          <w:sz w:val="28"/>
          <w:szCs w:val="28"/>
        </w:rPr>
      </w:pPr>
      <w:r>
        <w:rPr>
          <w:rFonts w:ascii="Palatino Linotype" w:eastAsia="Aptos" w:hAnsi="Palatino Linotype" w:cs="Mongolian Baiti"/>
          <w:color w:val="8E7618"/>
          <w:sz w:val="28"/>
          <w:szCs w:val="28"/>
        </w:rPr>
        <w:t xml:space="preserve">Für </w:t>
      </w:r>
      <w:r w:rsidR="00501AEC" w:rsidRPr="006534A3">
        <w:rPr>
          <w:rFonts w:ascii="Palatino Linotype" w:eastAsia="Aptos" w:hAnsi="Palatino Linotype" w:cs="Mongolian Baiti"/>
          <w:color w:val="8E7618"/>
          <w:sz w:val="28"/>
          <w:szCs w:val="28"/>
        </w:rPr>
        <w:t>F</w:t>
      </w:r>
      <w:r w:rsidR="009E40F8" w:rsidRPr="006534A3">
        <w:rPr>
          <w:rFonts w:ascii="Palatino Linotype" w:eastAsia="Aptos" w:hAnsi="Palatino Linotype" w:cs="Mongolian Baiti"/>
          <w:color w:val="8E7618"/>
          <w:sz w:val="28"/>
          <w:szCs w:val="28"/>
        </w:rPr>
        <w:t>aktenchecker</w:t>
      </w:r>
    </w:p>
    <w:p w14:paraId="269E300E" w14:textId="3BB851D4" w:rsidR="00295493" w:rsidRDefault="00295493" w:rsidP="006534A3">
      <w:pPr>
        <w:jc w:val="both"/>
        <w:rPr>
          <w:rFonts w:ascii="Palatino Linotype" w:eastAsia="Aptos" w:hAnsi="Palatino Linotype" w:cs="Mongolian Baiti"/>
          <w:sz w:val="24"/>
          <w:szCs w:val="24"/>
        </w:rPr>
      </w:pPr>
      <w:bookmarkStart w:id="0" w:name="_Hlk216348278"/>
      <w:r>
        <w:rPr>
          <w:rFonts w:ascii="Palatino Linotype" w:eastAsia="Aptos" w:hAnsi="Palatino Linotype" w:cs="Mongolian Baiti"/>
          <w:sz w:val="24"/>
          <w:szCs w:val="24"/>
        </w:rPr>
        <w:t xml:space="preserve">Wenn Du </w:t>
      </w:r>
      <w:r w:rsidR="00FA6D7D">
        <w:rPr>
          <w:rFonts w:ascii="Palatino Linotype" w:eastAsia="Aptos" w:hAnsi="Palatino Linotype" w:cs="Mongolian Baiti"/>
          <w:sz w:val="24"/>
          <w:szCs w:val="24"/>
        </w:rPr>
        <w:t xml:space="preserve">unserem </w:t>
      </w:r>
      <w:hyperlink r:id="rId21" w:history="1">
        <w:r w:rsidR="00FA6D7D" w:rsidRPr="00413E20">
          <w:rPr>
            <w:rStyle w:val="Hyperlink"/>
            <w:rFonts w:ascii="Palatino Linotype" w:eastAsia="Aptos" w:hAnsi="Palatino Linotype" w:cs="Mongolian Baiti"/>
            <w:color w:val="8E7618"/>
            <w:sz w:val="24"/>
            <w:szCs w:val="24"/>
          </w:rPr>
          <w:t>Link auf die Fotos der Sammlung Wendel</w:t>
        </w:r>
      </w:hyperlink>
      <w:r w:rsidR="00FA6D7D">
        <w:rPr>
          <w:rFonts w:ascii="Palatino Linotype" w:eastAsia="Aptos" w:hAnsi="Palatino Linotype" w:cs="Mongolian Baiti"/>
          <w:sz w:val="24"/>
          <w:szCs w:val="24"/>
        </w:rPr>
        <w:t xml:space="preserve"> folgst, kannst Du Dir auf Foto 1 ansehen, welche Ritzung wir in der Fantasiegeschichte beschrieben haben. Wir haben ihr den Namen </w:t>
      </w:r>
      <w:r w:rsidR="007D0FB6">
        <w:rPr>
          <w:rFonts w:ascii="Palatino Linotype" w:eastAsia="Aptos" w:hAnsi="Palatino Linotype" w:cs="Mongolian Baiti"/>
          <w:sz w:val="24"/>
          <w:szCs w:val="24"/>
        </w:rPr>
        <w:t xml:space="preserve">der Hauptfigur </w:t>
      </w:r>
      <w:r w:rsidR="00FA6D7D">
        <w:rPr>
          <w:rFonts w:ascii="Palatino Linotype" w:eastAsia="Aptos" w:hAnsi="Palatino Linotype" w:cs="Mongolian Baiti"/>
          <w:sz w:val="24"/>
          <w:szCs w:val="24"/>
        </w:rPr>
        <w:t xml:space="preserve">eines bekannten Kinderbuches gegeben, vielleicht kennst Du es? Wenn nicht schau es Dir </w:t>
      </w:r>
      <w:hyperlink r:id="rId22" w:history="1">
        <w:r w:rsidR="00FA6D7D" w:rsidRPr="00413E20">
          <w:rPr>
            <w:rStyle w:val="Hyperlink"/>
            <w:rFonts w:ascii="Palatino Linotype" w:eastAsia="Aptos" w:hAnsi="Palatino Linotype" w:cs="Mongolian Baiti"/>
            <w:color w:val="8E7618"/>
            <w:sz w:val="24"/>
            <w:szCs w:val="24"/>
          </w:rPr>
          <w:t>hier</w:t>
        </w:r>
      </w:hyperlink>
      <w:r w:rsidR="00FA6D7D">
        <w:rPr>
          <w:rFonts w:ascii="Palatino Linotype" w:eastAsia="Aptos" w:hAnsi="Palatino Linotype" w:cs="Mongolian Baiti"/>
          <w:sz w:val="24"/>
          <w:szCs w:val="24"/>
        </w:rPr>
        <w:t xml:space="preserve"> an. </w:t>
      </w:r>
    </w:p>
    <w:p w14:paraId="30C7DE76" w14:textId="5B824B55" w:rsidR="00FA6D7D" w:rsidRDefault="00FA6D7D" w:rsidP="006534A3">
      <w:pPr>
        <w:jc w:val="both"/>
        <w:rPr>
          <w:rFonts w:ascii="Palatino Linotype" w:eastAsia="Aptos" w:hAnsi="Palatino Linotype" w:cs="Mongolian Baiti"/>
          <w:sz w:val="24"/>
          <w:szCs w:val="24"/>
        </w:rPr>
      </w:pPr>
      <w:r>
        <w:rPr>
          <w:rFonts w:ascii="Palatino Linotype" w:eastAsia="Aptos" w:hAnsi="Palatino Linotype" w:cs="Mongolian Baiti"/>
          <w:sz w:val="24"/>
          <w:szCs w:val="24"/>
        </w:rPr>
        <w:t>Ritzungen, die wie Gesichter oder kleine Geiste</w:t>
      </w:r>
      <w:r w:rsidR="00973F67">
        <w:rPr>
          <w:rFonts w:ascii="Palatino Linotype" w:eastAsia="Aptos" w:hAnsi="Palatino Linotype" w:cs="Mongolian Baiti"/>
          <w:sz w:val="24"/>
          <w:szCs w:val="24"/>
        </w:rPr>
        <w:t>r</w:t>
      </w:r>
      <w:r>
        <w:rPr>
          <w:rFonts w:ascii="Palatino Linotype" w:eastAsia="Aptos" w:hAnsi="Palatino Linotype" w:cs="Mongolian Baiti"/>
          <w:sz w:val="24"/>
          <w:szCs w:val="24"/>
        </w:rPr>
        <w:t xml:space="preserve"> aussehen, gibt es öfters. Schau mal hier: </w:t>
      </w:r>
    </w:p>
    <w:bookmarkEnd w:id="0"/>
    <w:p w14:paraId="0C8912A9" w14:textId="627ADB56" w:rsidR="00973F67" w:rsidRDefault="00973F67" w:rsidP="00413E20">
      <w:pPr>
        <w:ind w:left="1416" w:firstLine="708"/>
        <w:jc w:val="both"/>
        <w:rPr>
          <w:rFonts w:ascii="Palatino Linotype" w:eastAsia="Aptos" w:hAnsi="Palatino Linotype" w:cs="Mongolian Baiti"/>
          <w:color w:val="8E7618"/>
          <w:sz w:val="32"/>
          <w:szCs w:val="32"/>
        </w:rPr>
      </w:pPr>
      <w:r>
        <w:rPr>
          <w:noProof/>
        </w:rPr>
        <w:drawing>
          <wp:inline distT="0" distB="0" distL="0" distR="0" wp14:anchorId="00A3A331" wp14:editId="26136ACA">
            <wp:extent cx="3151459" cy="1772696"/>
            <wp:effectExtent l="3492" t="0" r="0" b="0"/>
            <wp:docPr id="2064668717" name="Grafik 2" descr="Ein Bild, das Statue, Kunst, Im Hau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68717" name="Grafik 2" descr="Ein Bild, das Statue, Kunst, Im Haus, Gerät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89761" cy="1794241"/>
                    </a:xfrm>
                    <a:prstGeom prst="rect">
                      <a:avLst/>
                    </a:prstGeom>
                    <a:noFill/>
                    <a:ln>
                      <a:noFill/>
                    </a:ln>
                  </pic:spPr>
                </pic:pic>
              </a:graphicData>
            </a:graphic>
          </wp:inline>
        </w:drawing>
      </w:r>
      <w:r>
        <w:rPr>
          <w:rFonts w:ascii="Palatino Linotype" w:eastAsia="Aptos" w:hAnsi="Palatino Linotype" w:cs="Mongolian Baiti"/>
          <w:color w:val="8E7618"/>
          <w:sz w:val="32"/>
          <w:szCs w:val="32"/>
        </w:rPr>
        <w:t xml:space="preserve"> </w:t>
      </w:r>
    </w:p>
    <w:p w14:paraId="591FB519" w14:textId="4AFED196" w:rsidR="00973F67" w:rsidRPr="00413E20" w:rsidRDefault="00973F67" w:rsidP="006534A3">
      <w:pPr>
        <w:jc w:val="both"/>
        <w:rPr>
          <w:rFonts w:ascii="Palatino Linotype" w:eastAsia="Aptos" w:hAnsi="Palatino Linotype" w:cs="Mongolian Baiti"/>
          <w:sz w:val="20"/>
          <w:szCs w:val="20"/>
        </w:rPr>
      </w:pPr>
      <w:r w:rsidRPr="00413E20">
        <w:rPr>
          <w:rFonts w:ascii="Palatino Linotype" w:eastAsia="Aptos" w:hAnsi="Palatino Linotype" w:cs="Mongolian Baiti"/>
          <w:sz w:val="20"/>
          <w:szCs w:val="20"/>
        </w:rPr>
        <w:t>Gravur eines Auerochsen und eines Gesichtes auf einem Knochen aus einer spanischen Höhle (Museo de Prehistoria y Arqueología de Cantabria, Santander)</w:t>
      </w:r>
    </w:p>
    <w:sectPr w:rsidR="00973F67" w:rsidRPr="00413E2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ocumentProtection w:edit="readOnly" w:formatting="1" w:enforcement="1" w:cryptProviderType="rsaAES" w:cryptAlgorithmClass="hash" w:cryptAlgorithmType="typeAny" w:cryptAlgorithmSid="14" w:cryptSpinCount="100000" w:hash="ttuy492qm4ME4R4SKDFdCJ3T5oO6zW0hQ6vz1NgKbGkstDsRPkmEVV8jQxvqROEy9DVyBNqZYByrXltRBw+UHw==" w:salt="ZIEK3IBSao4/vNjHKdgfu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03BD3"/>
    <w:rsid w:val="000306E8"/>
    <w:rsid w:val="00036AD3"/>
    <w:rsid w:val="00060DC5"/>
    <w:rsid w:val="00080122"/>
    <w:rsid w:val="00097837"/>
    <w:rsid w:val="000A5D87"/>
    <w:rsid w:val="000A6C18"/>
    <w:rsid w:val="000B4535"/>
    <w:rsid w:val="000B78EC"/>
    <w:rsid w:val="000B7AFB"/>
    <w:rsid w:val="000C45AC"/>
    <w:rsid w:val="000D0FAC"/>
    <w:rsid w:val="000D7827"/>
    <w:rsid w:val="000E3683"/>
    <w:rsid w:val="000F44C2"/>
    <w:rsid w:val="00105866"/>
    <w:rsid w:val="00115507"/>
    <w:rsid w:val="001330A4"/>
    <w:rsid w:val="0014246E"/>
    <w:rsid w:val="00146B5C"/>
    <w:rsid w:val="00151E96"/>
    <w:rsid w:val="00152820"/>
    <w:rsid w:val="001637C5"/>
    <w:rsid w:val="00167A0D"/>
    <w:rsid w:val="0017299B"/>
    <w:rsid w:val="00176012"/>
    <w:rsid w:val="0018391C"/>
    <w:rsid w:val="00184920"/>
    <w:rsid w:val="001860CF"/>
    <w:rsid w:val="001A6F35"/>
    <w:rsid w:val="001C0476"/>
    <w:rsid w:val="001C0D0D"/>
    <w:rsid w:val="001C1E71"/>
    <w:rsid w:val="001D67DF"/>
    <w:rsid w:val="001E06F3"/>
    <w:rsid w:val="001F40C7"/>
    <w:rsid w:val="002135AD"/>
    <w:rsid w:val="002152CC"/>
    <w:rsid w:val="002210F2"/>
    <w:rsid w:val="00222A61"/>
    <w:rsid w:val="00222BE0"/>
    <w:rsid w:val="002240E5"/>
    <w:rsid w:val="002265D6"/>
    <w:rsid w:val="00234C01"/>
    <w:rsid w:val="00242F0D"/>
    <w:rsid w:val="00250A81"/>
    <w:rsid w:val="00250CC3"/>
    <w:rsid w:val="00255691"/>
    <w:rsid w:val="00260749"/>
    <w:rsid w:val="00260A16"/>
    <w:rsid w:val="0028621D"/>
    <w:rsid w:val="00295493"/>
    <w:rsid w:val="002976E6"/>
    <w:rsid w:val="002A0E90"/>
    <w:rsid w:val="002A5F29"/>
    <w:rsid w:val="002B724D"/>
    <w:rsid w:val="002C6AB4"/>
    <w:rsid w:val="002D58B1"/>
    <w:rsid w:val="002E1988"/>
    <w:rsid w:val="002F52CA"/>
    <w:rsid w:val="0030751E"/>
    <w:rsid w:val="0031401B"/>
    <w:rsid w:val="00322E2A"/>
    <w:rsid w:val="00323627"/>
    <w:rsid w:val="00330816"/>
    <w:rsid w:val="003329F1"/>
    <w:rsid w:val="00343BFB"/>
    <w:rsid w:val="00350EB9"/>
    <w:rsid w:val="00362C7B"/>
    <w:rsid w:val="0036684D"/>
    <w:rsid w:val="0037235F"/>
    <w:rsid w:val="00375284"/>
    <w:rsid w:val="0038113F"/>
    <w:rsid w:val="003854FA"/>
    <w:rsid w:val="003954FB"/>
    <w:rsid w:val="003A45F4"/>
    <w:rsid w:val="003B5577"/>
    <w:rsid w:val="003C126A"/>
    <w:rsid w:val="003C1790"/>
    <w:rsid w:val="003E27AE"/>
    <w:rsid w:val="003E4861"/>
    <w:rsid w:val="003E6732"/>
    <w:rsid w:val="003F331C"/>
    <w:rsid w:val="00403BFC"/>
    <w:rsid w:val="00413E20"/>
    <w:rsid w:val="004166F6"/>
    <w:rsid w:val="00417354"/>
    <w:rsid w:val="0041784C"/>
    <w:rsid w:val="00423FF0"/>
    <w:rsid w:val="00431CC1"/>
    <w:rsid w:val="00437332"/>
    <w:rsid w:val="004375E9"/>
    <w:rsid w:val="00446ADB"/>
    <w:rsid w:val="00447E81"/>
    <w:rsid w:val="00450822"/>
    <w:rsid w:val="0045094D"/>
    <w:rsid w:val="004662DB"/>
    <w:rsid w:val="00470599"/>
    <w:rsid w:val="00472D36"/>
    <w:rsid w:val="0047757F"/>
    <w:rsid w:val="0048750C"/>
    <w:rsid w:val="004918C8"/>
    <w:rsid w:val="004B16B9"/>
    <w:rsid w:val="004C411B"/>
    <w:rsid w:val="004C70BD"/>
    <w:rsid w:val="004C7851"/>
    <w:rsid w:val="004D5D29"/>
    <w:rsid w:val="004E7CDF"/>
    <w:rsid w:val="004E7E77"/>
    <w:rsid w:val="004F2CC3"/>
    <w:rsid w:val="004F2F48"/>
    <w:rsid w:val="004F4DB8"/>
    <w:rsid w:val="00501AEC"/>
    <w:rsid w:val="00501CFC"/>
    <w:rsid w:val="00527DB5"/>
    <w:rsid w:val="00533432"/>
    <w:rsid w:val="005372F4"/>
    <w:rsid w:val="00557B17"/>
    <w:rsid w:val="00560087"/>
    <w:rsid w:val="00567AE6"/>
    <w:rsid w:val="0058704A"/>
    <w:rsid w:val="00591F17"/>
    <w:rsid w:val="0059248E"/>
    <w:rsid w:val="005A0FCC"/>
    <w:rsid w:val="005A1830"/>
    <w:rsid w:val="005A2E37"/>
    <w:rsid w:val="005A58E5"/>
    <w:rsid w:val="005B4C79"/>
    <w:rsid w:val="005B6F6B"/>
    <w:rsid w:val="005D5A5F"/>
    <w:rsid w:val="005E4D20"/>
    <w:rsid w:val="005E71C4"/>
    <w:rsid w:val="006074DC"/>
    <w:rsid w:val="00616034"/>
    <w:rsid w:val="00621F6B"/>
    <w:rsid w:val="00632225"/>
    <w:rsid w:val="00635FC0"/>
    <w:rsid w:val="00636B1D"/>
    <w:rsid w:val="00645419"/>
    <w:rsid w:val="00646F8B"/>
    <w:rsid w:val="00651830"/>
    <w:rsid w:val="006534A3"/>
    <w:rsid w:val="00655C4C"/>
    <w:rsid w:val="00672B89"/>
    <w:rsid w:val="00675BDC"/>
    <w:rsid w:val="00686B22"/>
    <w:rsid w:val="006B187E"/>
    <w:rsid w:val="006B4CF2"/>
    <w:rsid w:val="006C259C"/>
    <w:rsid w:val="006C55B0"/>
    <w:rsid w:val="006D4211"/>
    <w:rsid w:val="006D681C"/>
    <w:rsid w:val="006E6DCD"/>
    <w:rsid w:val="006F1600"/>
    <w:rsid w:val="006F1EEA"/>
    <w:rsid w:val="006F5CC9"/>
    <w:rsid w:val="00701C71"/>
    <w:rsid w:val="00701C87"/>
    <w:rsid w:val="0070638E"/>
    <w:rsid w:val="00714B8B"/>
    <w:rsid w:val="007162A3"/>
    <w:rsid w:val="00720AF3"/>
    <w:rsid w:val="007253D6"/>
    <w:rsid w:val="0073272F"/>
    <w:rsid w:val="007359E4"/>
    <w:rsid w:val="00740258"/>
    <w:rsid w:val="007423D5"/>
    <w:rsid w:val="00747558"/>
    <w:rsid w:val="00752B48"/>
    <w:rsid w:val="00756768"/>
    <w:rsid w:val="00762FC7"/>
    <w:rsid w:val="00781BCC"/>
    <w:rsid w:val="007836AB"/>
    <w:rsid w:val="00785B24"/>
    <w:rsid w:val="007870F7"/>
    <w:rsid w:val="007A35BB"/>
    <w:rsid w:val="007A533B"/>
    <w:rsid w:val="007A7C5D"/>
    <w:rsid w:val="007C115D"/>
    <w:rsid w:val="007D0FB6"/>
    <w:rsid w:val="007D62CD"/>
    <w:rsid w:val="007E5DAA"/>
    <w:rsid w:val="008014BA"/>
    <w:rsid w:val="008106AE"/>
    <w:rsid w:val="00815B28"/>
    <w:rsid w:val="00816575"/>
    <w:rsid w:val="00824E1C"/>
    <w:rsid w:val="0083138F"/>
    <w:rsid w:val="008507D5"/>
    <w:rsid w:val="00854958"/>
    <w:rsid w:val="008662CA"/>
    <w:rsid w:val="00886AFC"/>
    <w:rsid w:val="00896D23"/>
    <w:rsid w:val="008B1D47"/>
    <w:rsid w:val="008B492D"/>
    <w:rsid w:val="008C0C43"/>
    <w:rsid w:val="008C7E65"/>
    <w:rsid w:val="008D7BF9"/>
    <w:rsid w:val="008E4298"/>
    <w:rsid w:val="008F53FA"/>
    <w:rsid w:val="008F6495"/>
    <w:rsid w:val="008F68E3"/>
    <w:rsid w:val="00910C98"/>
    <w:rsid w:val="00912ECB"/>
    <w:rsid w:val="00913D6C"/>
    <w:rsid w:val="00914051"/>
    <w:rsid w:val="00914A48"/>
    <w:rsid w:val="009168D9"/>
    <w:rsid w:val="00920AC1"/>
    <w:rsid w:val="00922D8A"/>
    <w:rsid w:val="0092451B"/>
    <w:rsid w:val="009246B8"/>
    <w:rsid w:val="009308E2"/>
    <w:rsid w:val="009432F2"/>
    <w:rsid w:val="0094354A"/>
    <w:rsid w:val="0095611C"/>
    <w:rsid w:val="00961714"/>
    <w:rsid w:val="00973F67"/>
    <w:rsid w:val="00974F20"/>
    <w:rsid w:val="00985F1B"/>
    <w:rsid w:val="00993F4C"/>
    <w:rsid w:val="009B3BAD"/>
    <w:rsid w:val="009C3564"/>
    <w:rsid w:val="009E385F"/>
    <w:rsid w:val="009E40F8"/>
    <w:rsid w:val="009E4620"/>
    <w:rsid w:val="00A00CC2"/>
    <w:rsid w:val="00A022AB"/>
    <w:rsid w:val="00A20B15"/>
    <w:rsid w:val="00A303ED"/>
    <w:rsid w:val="00A3173F"/>
    <w:rsid w:val="00A54CFA"/>
    <w:rsid w:val="00A83578"/>
    <w:rsid w:val="00A8366E"/>
    <w:rsid w:val="00A869AA"/>
    <w:rsid w:val="00A93F3F"/>
    <w:rsid w:val="00A97151"/>
    <w:rsid w:val="00A97AB5"/>
    <w:rsid w:val="00AA3067"/>
    <w:rsid w:val="00AB091C"/>
    <w:rsid w:val="00AB0FEC"/>
    <w:rsid w:val="00AB58D9"/>
    <w:rsid w:val="00AB739D"/>
    <w:rsid w:val="00AD19DD"/>
    <w:rsid w:val="00AD5747"/>
    <w:rsid w:val="00AF5F92"/>
    <w:rsid w:val="00AF6688"/>
    <w:rsid w:val="00B046FB"/>
    <w:rsid w:val="00B2287B"/>
    <w:rsid w:val="00B26A05"/>
    <w:rsid w:val="00B34F0A"/>
    <w:rsid w:val="00B40259"/>
    <w:rsid w:val="00B40DD2"/>
    <w:rsid w:val="00B44C08"/>
    <w:rsid w:val="00B55CE2"/>
    <w:rsid w:val="00B64141"/>
    <w:rsid w:val="00B665D0"/>
    <w:rsid w:val="00B73EF0"/>
    <w:rsid w:val="00B82F4A"/>
    <w:rsid w:val="00B90B35"/>
    <w:rsid w:val="00BA1C17"/>
    <w:rsid w:val="00BE2692"/>
    <w:rsid w:val="00BE5B9E"/>
    <w:rsid w:val="00BF2FAC"/>
    <w:rsid w:val="00C01654"/>
    <w:rsid w:val="00C02F67"/>
    <w:rsid w:val="00C0642A"/>
    <w:rsid w:val="00C064EA"/>
    <w:rsid w:val="00C163D6"/>
    <w:rsid w:val="00C16D32"/>
    <w:rsid w:val="00C41CBF"/>
    <w:rsid w:val="00C5097D"/>
    <w:rsid w:val="00C55ECE"/>
    <w:rsid w:val="00C61DBD"/>
    <w:rsid w:val="00C6201A"/>
    <w:rsid w:val="00C94B82"/>
    <w:rsid w:val="00CA238B"/>
    <w:rsid w:val="00CB1C54"/>
    <w:rsid w:val="00CB3630"/>
    <w:rsid w:val="00CB73CE"/>
    <w:rsid w:val="00CB7BED"/>
    <w:rsid w:val="00CC2967"/>
    <w:rsid w:val="00D00ADA"/>
    <w:rsid w:val="00D02651"/>
    <w:rsid w:val="00D06100"/>
    <w:rsid w:val="00D17219"/>
    <w:rsid w:val="00D2200F"/>
    <w:rsid w:val="00D308A0"/>
    <w:rsid w:val="00D315CD"/>
    <w:rsid w:val="00D359E3"/>
    <w:rsid w:val="00D44957"/>
    <w:rsid w:val="00D5412E"/>
    <w:rsid w:val="00D54907"/>
    <w:rsid w:val="00D6514D"/>
    <w:rsid w:val="00D65EC1"/>
    <w:rsid w:val="00D76011"/>
    <w:rsid w:val="00D81FD5"/>
    <w:rsid w:val="00D84757"/>
    <w:rsid w:val="00D84D10"/>
    <w:rsid w:val="00DA30B7"/>
    <w:rsid w:val="00DA405C"/>
    <w:rsid w:val="00DA5CA8"/>
    <w:rsid w:val="00DC27B6"/>
    <w:rsid w:val="00DC31ED"/>
    <w:rsid w:val="00DC5193"/>
    <w:rsid w:val="00DC5AC5"/>
    <w:rsid w:val="00DD506F"/>
    <w:rsid w:val="00DF50BE"/>
    <w:rsid w:val="00E04910"/>
    <w:rsid w:val="00E16568"/>
    <w:rsid w:val="00E247D1"/>
    <w:rsid w:val="00E3465C"/>
    <w:rsid w:val="00E410EB"/>
    <w:rsid w:val="00E51A5B"/>
    <w:rsid w:val="00E571B7"/>
    <w:rsid w:val="00E60ABB"/>
    <w:rsid w:val="00E6141B"/>
    <w:rsid w:val="00E62415"/>
    <w:rsid w:val="00E75BA5"/>
    <w:rsid w:val="00E8215F"/>
    <w:rsid w:val="00E8364A"/>
    <w:rsid w:val="00E90A57"/>
    <w:rsid w:val="00E91AB1"/>
    <w:rsid w:val="00E92CCE"/>
    <w:rsid w:val="00E934A7"/>
    <w:rsid w:val="00E9648E"/>
    <w:rsid w:val="00E973F9"/>
    <w:rsid w:val="00EA782A"/>
    <w:rsid w:val="00EB413B"/>
    <w:rsid w:val="00EB4E1C"/>
    <w:rsid w:val="00EC0A64"/>
    <w:rsid w:val="00ED37F0"/>
    <w:rsid w:val="00EE3556"/>
    <w:rsid w:val="00EF05AF"/>
    <w:rsid w:val="00EF1E6B"/>
    <w:rsid w:val="00EF43B2"/>
    <w:rsid w:val="00EF6072"/>
    <w:rsid w:val="00F050A2"/>
    <w:rsid w:val="00F11686"/>
    <w:rsid w:val="00F124B5"/>
    <w:rsid w:val="00F20E59"/>
    <w:rsid w:val="00F225CF"/>
    <w:rsid w:val="00F36126"/>
    <w:rsid w:val="00F55760"/>
    <w:rsid w:val="00F66557"/>
    <w:rsid w:val="00F67D05"/>
    <w:rsid w:val="00F9035D"/>
    <w:rsid w:val="00F94184"/>
    <w:rsid w:val="00F94A07"/>
    <w:rsid w:val="00FA6D7D"/>
    <w:rsid w:val="00FB475A"/>
    <w:rsid w:val="00FD3B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desktop-font-size-120">
    <w:name w:val="desktop-font-size-12.0"/>
    <w:basedOn w:val="Absatz-Standardschriftart"/>
    <w:rsid w:val="006D4211"/>
  </w:style>
  <w:style w:type="character" w:customStyle="1" w:styleId="linotype">
    <w:name w:val="linotype&quot;"/>
    <w:aliases w:val="serif"/>
    <w:basedOn w:val="Absatz-Standardschriftart"/>
    <w:rsid w:val="001E06F3"/>
  </w:style>
  <w:style w:type="character" w:customStyle="1" w:styleId="desktop-font-size-140">
    <w:name w:val="desktop-font-size-14.0"/>
    <w:basedOn w:val="Absatz-Standardschriftart"/>
    <w:rsid w:val="002D5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lascaux-dordogne.com/en/camping-cars/aire-camping-car-park-des-eyzies/" TargetMode="External"/><Relationship Id="rId18" Type="http://schemas.openxmlformats.org/officeDocument/2006/relationships/hyperlink" Target="https://www.sites-les-eyzies.fr/decouvrir/grotte-des-combarelles/l-art-parietal-des-combarelles-ii-et-iii" TargetMode="External"/><Relationship Id="rId3" Type="http://schemas.openxmlformats.org/officeDocument/2006/relationships/webSettings" Target="webSettings.xml"/><Relationship Id="rId21" Type="http://schemas.openxmlformats.org/officeDocument/2006/relationships/hyperlink" Target="https://www.uf.phil.fau.de/abteilungen/aeltere-urgeschichte/projekte-der-aelteren-urgeschichte/forschungsstelle-felsbildarchaeologie-ffba/abgeschlossene-projekte-der-ffba/die_sammlung_wendel/bilderhoehlen-5-les-combarelles-i/" TargetMode="External"/><Relationship Id="rId7" Type="http://schemas.openxmlformats.org/officeDocument/2006/relationships/image" Target="media/image4.png"/><Relationship Id="rId12" Type="http://schemas.openxmlformats.org/officeDocument/2006/relationships/hyperlink" Target="https://www.lascaux-dordogne.com/en/a-voir-a-faire/randonnees/" TargetMode="External"/><Relationship Id="rId17" Type="http://schemas.openxmlformats.org/officeDocument/2006/relationships/hyperlink" Target="https://donsmaps.com/combarelles.htm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persee.fr/doc/galip_0016-4127_1991_num_33_1_2285" TargetMode="External"/><Relationship Id="rId20" Type="http://schemas.openxmlformats.org/officeDocument/2006/relationships/hyperlink" Target="https://donsmaps.com/images33/img_7065no9toolslescombarelles.jp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www.uf.phil.fau.de/abteilungen/aeltere-urgeschichte/projekte-der-aelteren-urgeschichte/forschungsstelle-felsbildarchaeologie-ffba/abgeschlossene-projekte-der-ffba/die_sammlung_wendel/bilderhoehlen-5-les-combarelles-i/" TargetMode="External"/><Relationship Id="rId23" Type="http://schemas.openxmlformats.org/officeDocument/2006/relationships/image" Target="media/image8.jpeg"/><Relationship Id="rId10" Type="http://schemas.openxmlformats.org/officeDocument/2006/relationships/hyperlink" Target="https://www.lascaux-dordogne.com/en/camping-cars/aire-camping-car-park-des-eyzies/" TargetMode="External"/><Relationship Id="rId19" Type="http://schemas.openxmlformats.org/officeDocument/2006/relationships/hyperlink" Target="https://tickets.monuments-nationaux.fr/fr-FR/familles?site=2117969240920404140"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lascaux-dordogne.com/en/a-voir-a-faire/randonnees/" TargetMode="External"/><Relationship Id="rId22" Type="http://schemas.openxmlformats.org/officeDocument/2006/relationships/hyperlink" Target="https://www.preussler.de/klassiker/das-kleine-gespens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760</Words>
  <Characters>4792</Characters>
  <Application>Microsoft Office Word</Application>
  <DocSecurity>8</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8</cp:revision>
  <dcterms:created xsi:type="dcterms:W3CDTF">2025-10-24T11:34:00Z</dcterms:created>
  <dcterms:modified xsi:type="dcterms:W3CDTF">2025-12-11T11:39:00Z</dcterms:modified>
</cp:coreProperties>
</file>