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28621D" w:rsidRDefault="00167A0D" w:rsidP="009E40F8">
      <w:pPr>
        <w:rPr>
          <w:rFonts w:ascii="Palatino Linotype" w:eastAsia="Aptos" w:hAnsi="Palatino Linotype" w:cs="Mongolian Baiti"/>
          <w:color w:val="8E7618"/>
          <w:sz w:val="8"/>
          <w:szCs w:val="8"/>
        </w:rPr>
      </w:pPr>
      <w:r w:rsidRPr="0028621D">
        <w:rPr>
          <w:rFonts w:ascii="Palatino Linotype" w:hAnsi="Palatino Linotype" w:cstheme="minorHAnsi"/>
          <w:i/>
          <w:noProof/>
          <w:color w:val="FF0000"/>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100B3CD4" w:rsidR="00167A0D" w:rsidRPr="0028621D" w:rsidRDefault="00167A0D" w:rsidP="00167A0D">
      <w:pPr>
        <w:rPr>
          <w:rFonts w:ascii="Palatino Linotype" w:eastAsia="Aptos" w:hAnsi="Palatino Linotype" w:cs="Mongolian Baiti"/>
          <w:b/>
          <w:bCs/>
          <w:color w:val="8E7618"/>
          <w:sz w:val="40"/>
          <w:szCs w:val="40"/>
        </w:rPr>
      </w:pPr>
      <w:r w:rsidRPr="0028621D">
        <w:rPr>
          <w:rFonts w:ascii="Palatino Linotype" w:hAnsi="Palatino Linotype"/>
          <w:color w:val="8E7618"/>
          <w:sz w:val="40"/>
          <w:szCs w:val="40"/>
        </w:rPr>
        <w:t xml:space="preserve">T(r)ip </w:t>
      </w:r>
      <w:r w:rsidR="00501CFC">
        <w:rPr>
          <w:rFonts w:ascii="Palatino Linotype" w:hAnsi="Palatino Linotype"/>
          <w:color w:val="8E7618"/>
          <w:sz w:val="40"/>
          <w:szCs w:val="40"/>
        </w:rPr>
        <w:t>2</w:t>
      </w:r>
      <w:r w:rsidR="00D8594D">
        <w:rPr>
          <w:rFonts w:ascii="Palatino Linotype" w:hAnsi="Palatino Linotype"/>
          <w:color w:val="8E7618"/>
          <w:sz w:val="40"/>
          <w:szCs w:val="40"/>
        </w:rPr>
        <w:t>5</w:t>
      </w:r>
      <w:r w:rsidR="00914051">
        <w:rPr>
          <w:rFonts w:ascii="Palatino Linotype" w:hAnsi="Palatino Linotype"/>
          <w:color w:val="8E7618"/>
          <w:sz w:val="40"/>
          <w:szCs w:val="40"/>
        </w:rPr>
        <w:t>,</w:t>
      </w:r>
      <w:r w:rsidR="00D64E4F" w:rsidRPr="00D64E4F">
        <w:rPr>
          <w:rFonts w:ascii="Palatino Linotype" w:hAnsi="Palatino Linotype"/>
          <w:color w:val="8E7618"/>
          <w:sz w:val="40"/>
          <w:szCs w:val="40"/>
        </w:rPr>
        <w:t xml:space="preserve"> </w:t>
      </w:r>
      <w:r w:rsidR="00D8594D">
        <w:rPr>
          <w:rFonts w:ascii="Palatino Linotype" w:hAnsi="Palatino Linotype"/>
          <w:color w:val="8E7618"/>
          <w:sz w:val="40"/>
          <w:szCs w:val="40"/>
        </w:rPr>
        <w:t>Balzi Rossi, Ligurien, Italien</w:t>
      </w:r>
    </w:p>
    <w:p w14:paraId="5A969872" w14:textId="77777777" w:rsidR="00C61DBD" w:rsidRPr="006534A3" w:rsidRDefault="00167A0D" w:rsidP="00167A0D">
      <w:pPr>
        <w:rPr>
          <w:rFonts w:ascii="Palatino Linotype" w:hAnsi="Palatino Linotype"/>
          <w:color w:val="8E7618"/>
          <w:sz w:val="28"/>
          <w:szCs w:val="28"/>
        </w:rPr>
      </w:pPr>
      <w:r w:rsidRPr="006534A3">
        <w:rPr>
          <w:rFonts w:ascii="Palatino Linotype" w:hAnsi="Palatino Linotype"/>
          <w:color w:val="8E7618"/>
          <w:sz w:val="28"/>
          <w:szCs w:val="28"/>
        </w:rPr>
        <w:t>Was erwartet Dich?</w:t>
      </w:r>
    </w:p>
    <w:p w14:paraId="37624F72" w14:textId="215AA33A" w:rsidR="00D64E4F" w:rsidRDefault="00F050A2" w:rsidP="00151E96">
      <w:pPr>
        <w:rPr>
          <w:rFonts w:ascii="Palatino Linotype" w:hAnsi="Palatino Linotype"/>
          <w:sz w:val="24"/>
          <w:szCs w:val="24"/>
        </w:rPr>
      </w:pPr>
      <w:r w:rsidRPr="006534A3">
        <w:rPr>
          <w:rFonts w:ascii="Palatino Linotype" w:hAnsi="Palatino Linotype"/>
          <w:sz w:val="24"/>
          <w:szCs w:val="24"/>
        </w:rPr>
        <w:t>…</w:t>
      </w:r>
      <w:r w:rsidR="00B66D83">
        <w:rPr>
          <w:rFonts w:ascii="Palatino Linotype" w:hAnsi="Palatino Linotype"/>
          <w:sz w:val="24"/>
          <w:szCs w:val="24"/>
        </w:rPr>
        <w:t xml:space="preserve"> </w:t>
      </w:r>
      <w:r w:rsidR="00144DF4">
        <w:rPr>
          <w:rFonts w:ascii="Palatino Linotype" w:hAnsi="Palatino Linotype"/>
          <w:sz w:val="24"/>
          <w:szCs w:val="24"/>
        </w:rPr>
        <w:t>Bestattungen in einem der bedeutendsten Fundorte der Altsteinzeit in Europa</w:t>
      </w:r>
      <w:r w:rsidR="00D8594D">
        <w:rPr>
          <w:rFonts w:ascii="Palatino Linotype" w:hAnsi="Palatino Linotype"/>
          <w:sz w:val="24"/>
          <w:szCs w:val="24"/>
        </w:rPr>
        <w:t>.</w:t>
      </w:r>
      <w:r w:rsidRPr="006534A3">
        <w:rPr>
          <w:rFonts w:ascii="Palatino Linotype" w:hAnsi="Palatino Linotype"/>
          <w:sz w:val="24"/>
          <w:szCs w:val="24"/>
        </w:rPr>
        <w:t> </w:t>
      </w:r>
    </w:p>
    <w:p w14:paraId="77F96EBF" w14:textId="01B980FF" w:rsidR="00D8594D" w:rsidRDefault="00144DF4" w:rsidP="00151E96">
      <w:pPr>
        <w:rPr>
          <w:rFonts w:ascii="Palatino Linotype" w:hAnsi="Palatino Linotype"/>
          <w:sz w:val="24"/>
          <w:szCs w:val="24"/>
        </w:rPr>
      </w:pPr>
      <w:r>
        <w:rPr>
          <w:noProof/>
        </w:rPr>
        <w:drawing>
          <wp:inline distT="0" distB="0" distL="0" distR="0" wp14:anchorId="054CD429" wp14:editId="78E7A4E8">
            <wp:extent cx="5760720" cy="4730750"/>
            <wp:effectExtent l="0" t="0" r="0" b="0"/>
            <wp:docPr id="4754942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730750"/>
                    </a:xfrm>
                    <a:prstGeom prst="rect">
                      <a:avLst/>
                    </a:prstGeom>
                    <a:noFill/>
                    <a:ln>
                      <a:noFill/>
                    </a:ln>
                  </pic:spPr>
                </pic:pic>
              </a:graphicData>
            </a:graphic>
          </wp:inline>
        </w:drawing>
      </w:r>
    </w:p>
    <w:p w14:paraId="488C5FB3" w14:textId="229D61FA" w:rsidR="00F837B8" w:rsidRPr="00F837B8" w:rsidRDefault="00F837B8" w:rsidP="00151E96">
      <w:pPr>
        <w:rPr>
          <w:rFonts w:ascii="Palatino Linotype" w:hAnsi="Palatino Linotype"/>
          <w:sz w:val="24"/>
          <w:szCs w:val="24"/>
        </w:rPr>
      </w:pPr>
      <w:r w:rsidRPr="00F837B8">
        <w:rPr>
          <w:rFonts w:ascii="Palatino Linotype" w:hAnsi="Palatino Linotype"/>
          <w:i/>
          <w:iCs/>
          <w:sz w:val="24"/>
          <w:szCs w:val="24"/>
        </w:rPr>
        <w:t>Balzi Rossi</w:t>
      </w:r>
    </w:p>
    <w:p w14:paraId="561A2214" w14:textId="4A0594D0" w:rsidR="00F837B8" w:rsidRDefault="00F837B8" w:rsidP="00151E96">
      <w:pPr>
        <w:rPr>
          <w:rFonts w:ascii="Palatino Linotype" w:hAnsi="Palatino Linotype"/>
          <w:sz w:val="24"/>
          <w:szCs w:val="24"/>
        </w:rPr>
      </w:pPr>
      <w:r>
        <w:rPr>
          <w:noProof/>
        </w:rPr>
        <w:lastRenderedPageBreak/>
        <w:drawing>
          <wp:inline distT="0" distB="0" distL="0" distR="0" wp14:anchorId="5531F04A" wp14:editId="6578FF2E">
            <wp:extent cx="5760720" cy="7679690"/>
            <wp:effectExtent l="0" t="0" r="0" b="0"/>
            <wp:docPr id="130551647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679690"/>
                    </a:xfrm>
                    <a:prstGeom prst="rect">
                      <a:avLst/>
                    </a:prstGeom>
                    <a:noFill/>
                    <a:ln>
                      <a:noFill/>
                    </a:ln>
                  </pic:spPr>
                </pic:pic>
              </a:graphicData>
            </a:graphic>
          </wp:inline>
        </w:drawing>
      </w:r>
    </w:p>
    <w:p w14:paraId="309E0807" w14:textId="52A13014" w:rsidR="00F837B8" w:rsidRDefault="00F837B8" w:rsidP="00151E96">
      <w:pPr>
        <w:rPr>
          <w:rFonts w:ascii="Palatino Linotype" w:hAnsi="Palatino Linotype"/>
          <w:sz w:val="24"/>
          <w:szCs w:val="24"/>
        </w:rPr>
      </w:pPr>
      <w:r w:rsidRPr="00710226">
        <w:rPr>
          <w:rFonts w:ascii="Palatino Linotype" w:hAnsi="Palatino Linotype"/>
          <w:i/>
          <w:iCs/>
          <w:sz w:val="24"/>
          <w:szCs w:val="24"/>
        </w:rPr>
        <w:t>Museo preistorico dei Balzi Rossi e zona archeologica</w:t>
      </w:r>
    </w:p>
    <w:p w14:paraId="12DDE88A" w14:textId="75C698CA" w:rsidR="00D8594D" w:rsidRDefault="00D8594D" w:rsidP="00FB490B">
      <w:pPr>
        <w:jc w:val="both"/>
        <w:rPr>
          <w:rFonts w:ascii="Palatino Linotype" w:hAnsi="Palatino Linotype"/>
          <w:sz w:val="24"/>
          <w:szCs w:val="24"/>
        </w:rPr>
      </w:pPr>
      <w:r>
        <w:rPr>
          <w:rFonts w:ascii="Palatino Linotype" w:hAnsi="Palatino Linotype"/>
          <w:sz w:val="24"/>
          <w:szCs w:val="24"/>
        </w:rPr>
        <w:t xml:space="preserve">Die </w:t>
      </w:r>
      <w:r w:rsidRPr="00710226">
        <w:rPr>
          <w:rFonts w:ascii="Palatino Linotype" w:hAnsi="Palatino Linotype"/>
          <w:i/>
          <w:iCs/>
          <w:sz w:val="24"/>
          <w:szCs w:val="24"/>
        </w:rPr>
        <w:t>Balzi Rossi</w:t>
      </w:r>
      <w:r>
        <w:rPr>
          <w:rFonts w:ascii="Palatino Linotype" w:hAnsi="Palatino Linotype"/>
          <w:sz w:val="24"/>
          <w:szCs w:val="24"/>
        </w:rPr>
        <w:t xml:space="preserve"> (dt. rote Fel</w:t>
      </w:r>
      <w:r w:rsidR="00E83F9A">
        <w:rPr>
          <w:rFonts w:ascii="Palatino Linotype" w:hAnsi="Palatino Linotype"/>
          <w:sz w:val="24"/>
          <w:szCs w:val="24"/>
        </w:rPr>
        <w:t>s</w:t>
      </w:r>
      <w:r>
        <w:rPr>
          <w:rFonts w:ascii="Palatino Linotype" w:hAnsi="Palatino Linotype"/>
          <w:sz w:val="24"/>
          <w:szCs w:val="24"/>
        </w:rPr>
        <w:t xml:space="preserve">en) liegen </w:t>
      </w:r>
      <w:r w:rsidR="00E611A9">
        <w:rPr>
          <w:rFonts w:ascii="Palatino Linotype" w:hAnsi="Palatino Linotype"/>
          <w:sz w:val="24"/>
          <w:szCs w:val="24"/>
        </w:rPr>
        <w:t xml:space="preserve">einige Meter von der </w:t>
      </w:r>
      <w:r>
        <w:rPr>
          <w:rFonts w:ascii="Palatino Linotype" w:hAnsi="Palatino Linotype"/>
          <w:sz w:val="24"/>
          <w:szCs w:val="24"/>
        </w:rPr>
        <w:t>französischen Grenze</w:t>
      </w:r>
      <w:r w:rsidR="00E611A9">
        <w:rPr>
          <w:rFonts w:ascii="Palatino Linotype" w:hAnsi="Palatino Linotype"/>
          <w:sz w:val="24"/>
          <w:szCs w:val="24"/>
        </w:rPr>
        <w:t xml:space="preserve"> entfernt</w:t>
      </w:r>
      <w:r>
        <w:rPr>
          <w:rFonts w:ascii="Palatino Linotype" w:hAnsi="Palatino Linotype"/>
          <w:sz w:val="24"/>
          <w:szCs w:val="24"/>
        </w:rPr>
        <w:t xml:space="preserve"> in Ligurien</w:t>
      </w:r>
      <w:r w:rsidR="00710226">
        <w:rPr>
          <w:rFonts w:ascii="Palatino Linotype" w:hAnsi="Palatino Linotype"/>
          <w:sz w:val="24"/>
          <w:szCs w:val="24"/>
        </w:rPr>
        <w:t>, Italien,</w:t>
      </w:r>
      <w:r>
        <w:rPr>
          <w:rFonts w:ascii="Palatino Linotype" w:hAnsi="Palatino Linotype"/>
          <w:sz w:val="24"/>
          <w:szCs w:val="24"/>
        </w:rPr>
        <w:t xml:space="preserve"> direkt an der Strandpromenade. So kannst Du Deinen </w:t>
      </w:r>
      <w:r w:rsidR="004133FB">
        <w:rPr>
          <w:rFonts w:ascii="Palatino Linotype" w:hAnsi="Palatino Linotype"/>
          <w:sz w:val="24"/>
          <w:szCs w:val="24"/>
        </w:rPr>
        <w:t xml:space="preserve">Besuch des </w:t>
      </w:r>
      <w:r w:rsidR="004133FB" w:rsidRPr="00710226">
        <w:rPr>
          <w:rFonts w:ascii="Palatino Linotype" w:hAnsi="Palatino Linotype"/>
          <w:i/>
          <w:iCs/>
          <w:sz w:val="24"/>
          <w:szCs w:val="24"/>
        </w:rPr>
        <w:t>Museo preistorico dei Balzi Rossi e zona archeologica</w:t>
      </w:r>
      <w:r>
        <w:rPr>
          <w:rFonts w:ascii="Palatino Linotype" w:hAnsi="Palatino Linotype"/>
          <w:sz w:val="24"/>
          <w:szCs w:val="24"/>
        </w:rPr>
        <w:t xml:space="preserve"> mit dem Flanieren entlang des Meeres verbinden. </w:t>
      </w:r>
      <w:r w:rsidR="00710226">
        <w:rPr>
          <w:rFonts w:ascii="Palatino Linotype" w:hAnsi="Palatino Linotype"/>
          <w:sz w:val="24"/>
          <w:szCs w:val="24"/>
        </w:rPr>
        <w:t xml:space="preserve">Die </w:t>
      </w:r>
      <w:r w:rsidR="00710226" w:rsidRPr="00710226">
        <w:rPr>
          <w:rFonts w:ascii="Palatino Linotype" w:hAnsi="Palatino Linotype"/>
          <w:i/>
          <w:iCs/>
          <w:sz w:val="24"/>
          <w:szCs w:val="24"/>
        </w:rPr>
        <w:t>Balzi Rossi</w:t>
      </w:r>
      <w:r>
        <w:rPr>
          <w:rFonts w:ascii="Palatino Linotype" w:hAnsi="Palatino Linotype"/>
          <w:sz w:val="24"/>
          <w:szCs w:val="24"/>
        </w:rPr>
        <w:t xml:space="preserve"> bestehen insgesamt aus 10 Höhlen und einem </w:t>
      </w:r>
      <w:r>
        <w:rPr>
          <w:rFonts w:ascii="Palatino Linotype" w:hAnsi="Palatino Linotype"/>
          <w:sz w:val="24"/>
          <w:szCs w:val="24"/>
        </w:rPr>
        <w:lastRenderedPageBreak/>
        <w:t>Abri</w:t>
      </w:r>
      <w:r w:rsidR="00E611A9">
        <w:rPr>
          <w:rFonts w:ascii="Palatino Linotype" w:hAnsi="Palatino Linotype"/>
          <w:sz w:val="24"/>
          <w:szCs w:val="24"/>
        </w:rPr>
        <w:t>, die schon seit dem Mittelpaläolithikum genutzt wurden</w:t>
      </w:r>
      <w:r>
        <w:rPr>
          <w:rFonts w:ascii="Palatino Linotype" w:hAnsi="Palatino Linotype"/>
          <w:sz w:val="24"/>
          <w:szCs w:val="24"/>
        </w:rPr>
        <w:t>. 1</w:t>
      </w:r>
      <w:r w:rsidR="00E611A9">
        <w:rPr>
          <w:rFonts w:ascii="Palatino Linotype" w:hAnsi="Palatino Linotype"/>
          <w:sz w:val="24"/>
          <w:szCs w:val="24"/>
        </w:rPr>
        <w:t>3</w:t>
      </w:r>
      <w:r>
        <w:rPr>
          <w:rFonts w:ascii="Palatino Linotype" w:hAnsi="Palatino Linotype"/>
          <w:sz w:val="24"/>
          <w:szCs w:val="24"/>
        </w:rPr>
        <w:t xml:space="preserve"> </w:t>
      </w:r>
      <w:r w:rsidR="00E611A9">
        <w:rPr>
          <w:rFonts w:ascii="Palatino Linotype" w:hAnsi="Palatino Linotype"/>
          <w:sz w:val="24"/>
          <w:szCs w:val="24"/>
        </w:rPr>
        <w:t>Bestattungen aus dem Gravettien (siehe zu den Bestattungen des Gravettien auch unseren Beitrag i</w:t>
      </w:r>
      <w:r w:rsidR="0081586C">
        <w:rPr>
          <w:rFonts w:ascii="Palatino Linotype" w:hAnsi="Palatino Linotype"/>
          <w:sz w:val="24"/>
          <w:szCs w:val="24"/>
        </w:rPr>
        <w:t>m</w:t>
      </w:r>
      <w:r w:rsidR="00E611A9">
        <w:rPr>
          <w:rFonts w:ascii="Palatino Linotype" w:hAnsi="Palatino Linotype"/>
          <w:sz w:val="24"/>
          <w:szCs w:val="24"/>
        </w:rPr>
        <w:t xml:space="preserve"> </w:t>
      </w:r>
      <w:r w:rsidR="00E611A9" w:rsidRPr="007A021D">
        <w:rPr>
          <w:rFonts w:ascii="Palatino Linotype" w:hAnsi="Palatino Linotype"/>
          <w:color w:val="8E7618"/>
          <w:sz w:val="24"/>
          <w:szCs w:val="24"/>
        </w:rPr>
        <w:t>Archowissen</w:t>
      </w:r>
      <w:r w:rsidR="00E611A9">
        <w:rPr>
          <w:rFonts w:ascii="Palatino Linotype" w:hAnsi="Palatino Linotype"/>
          <w:sz w:val="24"/>
          <w:szCs w:val="24"/>
        </w:rPr>
        <w:t>) w</w:t>
      </w:r>
      <w:r>
        <w:rPr>
          <w:rFonts w:ascii="Palatino Linotype" w:hAnsi="Palatino Linotype"/>
          <w:sz w:val="24"/>
          <w:szCs w:val="24"/>
        </w:rPr>
        <w:t xml:space="preserve">urden hier gefunden: das berühmteste ist wohl die </w:t>
      </w:r>
      <w:r w:rsidRPr="00710226">
        <w:rPr>
          <w:rFonts w:ascii="Palatino Linotype" w:hAnsi="Palatino Linotype"/>
          <w:i/>
          <w:iCs/>
          <w:sz w:val="24"/>
          <w:szCs w:val="24"/>
        </w:rPr>
        <w:t>Dame von Caviglione</w:t>
      </w:r>
      <w:r w:rsidR="0081586C">
        <w:rPr>
          <w:rFonts w:ascii="Palatino Linotype" w:hAnsi="Palatino Linotype"/>
          <w:sz w:val="24"/>
          <w:szCs w:val="24"/>
        </w:rPr>
        <w:t xml:space="preserve">. </w:t>
      </w:r>
      <w:r w:rsidR="0081586C" w:rsidRPr="0081586C">
        <w:rPr>
          <w:rStyle w:val="desktop-font-size-120"/>
          <w:rFonts w:ascii="Palatino Linotype" w:hAnsi="Palatino Linotype"/>
          <w:i/>
          <w:iCs/>
          <w:sz w:val="24"/>
          <w:szCs w:val="24"/>
        </w:rPr>
        <w:t>S</w:t>
      </w:r>
      <w:r w:rsidR="0081586C" w:rsidRPr="0081586C">
        <w:rPr>
          <w:rStyle w:val="desktop-font-size-120"/>
          <w:rFonts w:ascii="Palatino Linotype" w:hAnsi="Palatino Linotype"/>
          <w:sz w:val="24"/>
          <w:szCs w:val="24"/>
        </w:rPr>
        <w:t xml:space="preserve">ie wurde bereits 1872 ausgegraben, zu dieser Zeit aber wegen ihres Kopfschmucks aus über 300 durchlochten kleinen Schneckengehäusen/Hirschzähnen, ihres robusten Knochenbaus und der damals geschätzten Größe von 1,90 m für einen Mann gehalten und flugs </w:t>
      </w:r>
      <w:r w:rsidR="0081586C" w:rsidRPr="0081586C">
        <w:rPr>
          <w:rStyle w:val="desktop-font-size-120"/>
          <w:rFonts w:ascii="Palatino Linotype" w:hAnsi="Palatino Linotype"/>
          <w:i/>
          <w:iCs/>
          <w:sz w:val="24"/>
          <w:szCs w:val="24"/>
        </w:rPr>
        <w:t>Homme de Menton</w:t>
      </w:r>
      <w:r w:rsidR="0081586C" w:rsidRPr="0081586C">
        <w:rPr>
          <w:rStyle w:val="desktop-font-size-120"/>
          <w:rFonts w:ascii="Palatino Linotype" w:hAnsi="Palatino Linotype"/>
          <w:sz w:val="24"/>
          <w:szCs w:val="24"/>
        </w:rPr>
        <w:t xml:space="preserve"> (nach der nahen franz. Stadt Menton) benannt.</w:t>
      </w:r>
      <w:r w:rsidR="00E611A9" w:rsidRPr="0081586C">
        <w:rPr>
          <w:rFonts w:ascii="Palatino Linotype" w:hAnsi="Palatino Linotype"/>
          <w:sz w:val="24"/>
          <w:szCs w:val="24"/>
        </w:rPr>
        <w:t xml:space="preserve"> </w:t>
      </w:r>
      <w:r w:rsidR="0081586C" w:rsidRPr="0081586C">
        <w:rPr>
          <w:rStyle w:val="desktop-font-size-120"/>
          <w:rFonts w:ascii="Palatino Linotype" w:hAnsi="Palatino Linotype"/>
          <w:sz w:val="24"/>
          <w:szCs w:val="24"/>
        </w:rPr>
        <w:t>Über 100 Jahre später ergaben eingehendere Untersuchungen dann, dass es sich um eine Frau handelte, deren Größe mittlerweile auf 1,70 m und 70 kg Körpergewicht reduziert wurde. Sie ist mit ca. 37 Jahren verstorben und hat wahrscheinlich mehrfach Kinder geboren. Das Alter des Skelettes wurde mittels einer Radiocarbondatierung der Schneckengehäuse des Kopfschmucks auf rund 24 Tsd. Jahre vor heute datiert.</w:t>
      </w:r>
    </w:p>
    <w:p w14:paraId="33EC7992" w14:textId="0147C27F" w:rsidR="00010BFF" w:rsidRDefault="00010BFF" w:rsidP="00151E96">
      <w:pPr>
        <w:rPr>
          <w:rFonts w:ascii="Palatino Linotype" w:hAnsi="Palatino Linotype"/>
          <w:sz w:val="24"/>
          <w:szCs w:val="24"/>
        </w:rPr>
      </w:pPr>
      <w:r>
        <w:rPr>
          <w:noProof/>
        </w:rPr>
        <w:drawing>
          <wp:inline distT="0" distB="0" distL="0" distR="0" wp14:anchorId="715CCC5F" wp14:editId="18CD1E3C">
            <wp:extent cx="5760720" cy="4321175"/>
            <wp:effectExtent l="0" t="0" r="0" b="3175"/>
            <wp:docPr id="139444502" name="Grafik 4" descr="Ein Bild, das Aquarium, Im Haus, Wand,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502" name="Grafik 4" descr="Ein Bild, das Aquarium, Im Haus, Wand, Gelände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3AFE6F3C" w14:textId="62B993F7" w:rsidR="00010BFF" w:rsidRDefault="00010BFF" w:rsidP="00151E96">
      <w:pPr>
        <w:rPr>
          <w:rFonts w:ascii="Palatino Linotype" w:hAnsi="Palatino Linotype"/>
          <w:sz w:val="24"/>
          <w:szCs w:val="24"/>
        </w:rPr>
      </w:pPr>
      <w:r>
        <w:rPr>
          <w:rFonts w:ascii="Palatino Linotype" w:hAnsi="Palatino Linotype"/>
          <w:sz w:val="24"/>
          <w:szCs w:val="24"/>
        </w:rPr>
        <w:t xml:space="preserve">Abguss des Skeletts der </w:t>
      </w:r>
      <w:r w:rsidRPr="0081586C">
        <w:rPr>
          <w:rFonts w:ascii="Palatino Linotype" w:hAnsi="Palatino Linotype"/>
          <w:i/>
          <w:iCs/>
          <w:sz w:val="24"/>
          <w:szCs w:val="24"/>
        </w:rPr>
        <w:t>Dame von Caviglione</w:t>
      </w:r>
      <w:r>
        <w:rPr>
          <w:rFonts w:ascii="Palatino Linotype" w:hAnsi="Palatino Linotype"/>
          <w:sz w:val="24"/>
          <w:szCs w:val="24"/>
        </w:rPr>
        <w:t xml:space="preserve"> im Museum</w:t>
      </w:r>
    </w:p>
    <w:p w14:paraId="05F2777B" w14:textId="278217BD" w:rsidR="00E611A9" w:rsidRDefault="00E611A9" w:rsidP="00332199">
      <w:pPr>
        <w:jc w:val="both"/>
        <w:rPr>
          <w:rFonts w:ascii="Palatino Linotype" w:hAnsi="Palatino Linotype"/>
          <w:sz w:val="24"/>
          <w:szCs w:val="24"/>
        </w:rPr>
      </w:pPr>
      <w:r>
        <w:rPr>
          <w:rFonts w:ascii="Palatino Linotype" w:hAnsi="Palatino Linotype"/>
          <w:sz w:val="24"/>
          <w:szCs w:val="24"/>
        </w:rPr>
        <w:t xml:space="preserve">Sie war längs einer Höhlenwand, 7 Meter hinter dem Höhleneingang bestattet worden und lag auf </w:t>
      </w:r>
      <w:r w:rsidR="00F51CEC">
        <w:rPr>
          <w:rFonts w:ascii="Palatino Linotype" w:hAnsi="Palatino Linotype"/>
          <w:sz w:val="24"/>
          <w:szCs w:val="24"/>
        </w:rPr>
        <w:t>der</w:t>
      </w:r>
      <w:r>
        <w:rPr>
          <w:rFonts w:ascii="Palatino Linotype" w:hAnsi="Palatino Linotype"/>
          <w:sz w:val="24"/>
          <w:szCs w:val="24"/>
        </w:rPr>
        <w:t xml:space="preserve"> Seite mit angezogenen Beinen in ihrem Grab. </w:t>
      </w:r>
      <w:r w:rsidR="00060ECB">
        <w:rPr>
          <w:rFonts w:ascii="Palatino Linotype" w:hAnsi="Palatino Linotype"/>
          <w:sz w:val="24"/>
          <w:szCs w:val="24"/>
        </w:rPr>
        <w:t>Der Körper war mit Rötel bedeckt und ihr wurde</w:t>
      </w:r>
      <w:r w:rsidR="00332199">
        <w:rPr>
          <w:rFonts w:ascii="Palatino Linotype" w:hAnsi="Palatino Linotype"/>
          <w:sz w:val="24"/>
          <w:szCs w:val="24"/>
        </w:rPr>
        <w:t>n</w:t>
      </w:r>
      <w:r w:rsidR="00060ECB">
        <w:rPr>
          <w:rFonts w:ascii="Palatino Linotype" w:hAnsi="Palatino Linotype"/>
          <w:sz w:val="24"/>
          <w:szCs w:val="24"/>
        </w:rPr>
        <w:t xml:space="preserve"> eine Kochenahle (das ist ein Gerät, mit dem man Löcher z.B. in Leder machen kann), und mehrere Stein</w:t>
      </w:r>
      <w:r w:rsidR="00332199">
        <w:rPr>
          <w:rFonts w:ascii="Palatino Linotype" w:hAnsi="Palatino Linotype"/>
          <w:sz w:val="24"/>
          <w:szCs w:val="24"/>
        </w:rPr>
        <w:t>geräte</w:t>
      </w:r>
      <w:r w:rsidR="00710226">
        <w:rPr>
          <w:rFonts w:ascii="Palatino Linotype" w:hAnsi="Palatino Linotype"/>
          <w:sz w:val="24"/>
          <w:szCs w:val="24"/>
        </w:rPr>
        <w:t xml:space="preserve"> mit ins Grab gegeben</w:t>
      </w:r>
      <w:r w:rsidR="00060ECB">
        <w:rPr>
          <w:rFonts w:ascii="Palatino Linotype" w:hAnsi="Palatino Linotype"/>
          <w:sz w:val="24"/>
          <w:szCs w:val="24"/>
        </w:rPr>
        <w:t>. Neben ihrem Knie lag</w:t>
      </w:r>
      <w:r w:rsidR="006A3EE3">
        <w:rPr>
          <w:rFonts w:ascii="Palatino Linotype" w:hAnsi="Palatino Linotype"/>
          <w:sz w:val="24"/>
          <w:szCs w:val="24"/>
        </w:rPr>
        <w:t>en</w:t>
      </w:r>
      <w:r w:rsidR="00060ECB">
        <w:rPr>
          <w:rFonts w:ascii="Palatino Linotype" w:hAnsi="Palatino Linotype"/>
          <w:sz w:val="24"/>
          <w:szCs w:val="24"/>
        </w:rPr>
        <w:t xml:space="preserve"> weitere durchlochte Muschel</w:t>
      </w:r>
      <w:r w:rsidR="006A3EE3">
        <w:rPr>
          <w:rFonts w:ascii="Palatino Linotype" w:hAnsi="Palatino Linotype"/>
          <w:sz w:val="24"/>
          <w:szCs w:val="24"/>
        </w:rPr>
        <w:t>n</w:t>
      </w:r>
      <w:r w:rsidR="00332199">
        <w:rPr>
          <w:rFonts w:ascii="Palatino Linotype" w:hAnsi="Palatino Linotype"/>
          <w:sz w:val="24"/>
          <w:szCs w:val="24"/>
        </w:rPr>
        <w:t>/Schneckengehäuse</w:t>
      </w:r>
      <w:r w:rsidR="00060ECB">
        <w:rPr>
          <w:rFonts w:ascii="Palatino Linotype" w:hAnsi="Palatino Linotype"/>
          <w:sz w:val="24"/>
          <w:szCs w:val="24"/>
        </w:rPr>
        <w:t xml:space="preserve">, die </w:t>
      </w:r>
      <w:r w:rsidR="00332199">
        <w:rPr>
          <w:rFonts w:ascii="Palatino Linotype" w:hAnsi="Palatino Linotype"/>
          <w:sz w:val="24"/>
          <w:szCs w:val="24"/>
        </w:rPr>
        <w:t xml:space="preserve">wahrscheinlich auf einem Band aufgenäht waren, das sie am Bein trug. Eine einzelne Muschel, die als </w:t>
      </w:r>
      <w:r w:rsidR="00332199">
        <w:rPr>
          <w:rFonts w:ascii="Palatino Linotype" w:hAnsi="Palatino Linotype"/>
          <w:sz w:val="24"/>
          <w:szCs w:val="24"/>
        </w:rPr>
        <w:lastRenderedPageBreak/>
        <w:t>Anhänger interpretiert wird, wurde im Sediment über dem Grab gefunden und einige Forscher meinen, sie könne an einer Schnur über dem</w:t>
      </w:r>
      <w:r w:rsidR="00CE0D86">
        <w:rPr>
          <w:rFonts w:ascii="Palatino Linotype" w:hAnsi="Palatino Linotype"/>
          <w:sz w:val="24"/>
          <w:szCs w:val="24"/>
        </w:rPr>
        <w:t xml:space="preserve"> Grab gehangen haben.</w:t>
      </w:r>
      <w:r w:rsidR="00060ECB">
        <w:rPr>
          <w:rFonts w:ascii="Palatino Linotype" w:hAnsi="Palatino Linotype"/>
          <w:sz w:val="24"/>
          <w:szCs w:val="24"/>
        </w:rPr>
        <w:t xml:space="preserve"> </w:t>
      </w:r>
    </w:p>
    <w:p w14:paraId="4F9AA6B3" w14:textId="10DC035E" w:rsidR="00010BFF" w:rsidRDefault="00010BFF" w:rsidP="00151E96">
      <w:pPr>
        <w:rPr>
          <w:rFonts w:ascii="Palatino Linotype" w:hAnsi="Palatino Linotype"/>
          <w:sz w:val="24"/>
          <w:szCs w:val="24"/>
        </w:rPr>
      </w:pPr>
      <w:r>
        <w:rPr>
          <w:noProof/>
        </w:rPr>
        <w:drawing>
          <wp:inline distT="0" distB="0" distL="0" distR="0" wp14:anchorId="684AD894" wp14:editId="046E5C07">
            <wp:extent cx="5760720" cy="7679690"/>
            <wp:effectExtent l="0" t="0" r="0" b="0"/>
            <wp:docPr id="1193770622" name="Grafik 3" descr="Ein Bild, das Natur, Geologie, draußen, Eros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70622" name="Grafik 3" descr="Ein Bild, das Natur, Geologie, draußen, Erosio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679690"/>
                    </a:xfrm>
                    <a:prstGeom prst="rect">
                      <a:avLst/>
                    </a:prstGeom>
                    <a:noFill/>
                    <a:ln>
                      <a:noFill/>
                    </a:ln>
                  </pic:spPr>
                </pic:pic>
              </a:graphicData>
            </a:graphic>
          </wp:inline>
        </w:drawing>
      </w:r>
    </w:p>
    <w:p w14:paraId="39C3F314" w14:textId="27B80E10" w:rsidR="00010BFF" w:rsidRDefault="00010BFF" w:rsidP="00151E96">
      <w:pPr>
        <w:rPr>
          <w:rFonts w:ascii="Palatino Linotype" w:hAnsi="Palatino Linotype"/>
          <w:sz w:val="24"/>
          <w:szCs w:val="24"/>
        </w:rPr>
      </w:pPr>
      <w:r>
        <w:rPr>
          <w:rFonts w:ascii="Palatino Linotype" w:hAnsi="Palatino Linotype"/>
          <w:sz w:val="24"/>
          <w:szCs w:val="24"/>
        </w:rPr>
        <w:t xml:space="preserve">Die </w:t>
      </w:r>
      <w:r w:rsidRPr="00710226">
        <w:rPr>
          <w:rFonts w:ascii="Palatino Linotype" w:hAnsi="Palatino Linotype"/>
          <w:i/>
          <w:iCs/>
          <w:sz w:val="24"/>
          <w:szCs w:val="24"/>
        </w:rPr>
        <w:t>Grotta del Caviglione</w:t>
      </w:r>
      <w:r>
        <w:rPr>
          <w:rFonts w:ascii="Palatino Linotype" w:hAnsi="Palatino Linotype"/>
          <w:sz w:val="24"/>
          <w:szCs w:val="24"/>
        </w:rPr>
        <w:t xml:space="preserve">, Bestattungsort der </w:t>
      </w:r>
      <w:r w:rsidRPr="00710226">
        <w:rPr>
          <w:rFonts w:ascii="Palatino Linotype" w:hAnsi="Palatino Linotype"/>
          <w:i/>
          <w:iCs/>
          <w:sz w:val="24"/>
          <w:szCs w:val="24"/>
        </w:rPr>
        <w:t>Dame von Caviglione</w:t>
      </w:r>
    </w:p>
    <w:p w14:paraId="604DF769" w14:textId="6D314CA2" w:rsidR="00F51CEC" w:rsidRDefault="00F51CEC" w:rsidP="00CE0D86">
      <w:pPr>
        <w:jc w:val="both"/>
        <w:rPr>
          <w:rFonts w:ascii="Palatino Linotype" w:hAnsi="Palatino Linotype"/>
          <w:sz w:val="24"/>
          <w:szCs w:val="24"/>
        </w:rPr>
      </w:pPr>
      <w:r>
        <w:rPr>
          <w:rFonts w:ascii="Palatino Linotype" w:hAnsi="Palatino Linotype"/>
          <w:sz w:val="24"/>
          <w:szCs w:val="24"/>
        </w:rPr>
        <w:lastRenderedPageBreak/>
        <w:t xml:space="preserve">Gegenüber der Grablege befindet </w:t>
      </w:r>
      <w:r w:rsidR="00710226">
        <w:rPr>
          <w:rFonts w:ascii="Palatino Linotype" w:hAnsi="Palatino Linotype"/>
          <w:sz w:val="24"/>
          <w:szCs w:val="24"/>
        </w:rPr>
        <w:t xml:space="preserve">sich </w:t>
      </w:r>
      <w:r>
        <w:rPr>
          <w:rFonts w:ascii="Palatino Linotype" w:hAnsi="Palatino Linotype"/>
          <w:sz w:val="24"/>
          <w:szCs w:val="24"/>
        </w:rPr>
        <w:t xml:space="preserve">auf der Westwand der </w:t>
      </w:r>
      <w:r w:rsidR="00CE0D86" w:rsidRPr="00CE0D86">
        <w:rPr>
          <w:rFonts w:ascii="Palatino Linotype" w:hAnsi="Palatino Linotype"/>
          <w:i/>
          <w:iCs/>
          <w:sz w:val="24"/>
          <w:szCs w:val="24"/>
        </w:rPr>
        <w:t>Grotta del Caviglione</w:t>
      </w:r>
      <w:r w:rsidR="00CE0D86">
        <w:rPr>
          <w:rFonts w:ascii="Palatino Linotype" w:hAnsi="Palatino Linotype"/>
          <w:sz w:val="24"/>
          <w:szCs w:val="24"/>
        </w:rPr>
        <w:t xml:space="preserve"> </w:t>
      </w:r>
      <w:r>
        <w:rPr>
          <w:rFonts w:ascii="Palatino Linotype" w:hAnsi="Palatino Linotype"/>
          <w:sz w:val="24"/>
          <w:szCs w:val="24"/>
        </w:rPr>
        <w:t xml:space="preserve"> die Gravur eines Pferdes und in gleicher Höhe auf der Ostwand, also über dem Grab der </w:t>
      </w:r>
      <w:r w:rsidRPr="00710226">
        <w:rPr>
          <w:rFonts w:ascii="Palatino Linotype" w:hAnsi="Palatino Linotype"/>
          <w:i/>
          <w:iCs/>
          <w:sz w:val="24"/>
          <w:szCs w:val="24"/>
        </w:rPr>
        <w:t>Dame von Caviglione</w:t>
      </w:r>
      <w:r>
        <w:rPr>
          <w:rFonts w:ascii="Palatino Linotype" w:hAnsi="Palatino Linotype"/>
          <w:sz w:val="24"/>
          <w:szCs w:val="24"/>
        </w:rPr>
        <w:t xml:space="preserve">, zwei Punkte aus Ocker, zahlreiche gravierte Striche, eine stilisierte Frauenfigur sowie zwei weitere Pferde und das Vorderteil eines Mammuts. </w:t>
      </w:r>
    </w:p>
    <w:p w14:paraId="7F243B5F" w14:textId="694F3285" w:rsidR="00716EB1" w:rsidRDefault="00716EB1" w:rsidP="00151E96">
      <w:pPr>
        <w:rPr>
          <w:rFonts w:ascii="Palatino Linotype" w:hAnsi="Palatino Linotype"/>
          <w:sz w:val="24"/>
          <w:szCs w:val="24"/>
        </w:rPr>
      </w:pPr>
      <w:r>
        <w:rPr>
          <w:noProof/>
        </w:rPr>
        <w:drawing>
          <wp:inline distT="0" distB="0" distL="0" distR="0" wp14:anchorId="6EA4A276" wp14:editId="0F58DD29">
            <wp:extent cx="5760720" cy="4321175"/>
            <wp:effectExtent l="0" t="0" r="0" b="3175"/>
            <wp:docPr id="1690385059" name="Grafik 2" descr="Ein Bild, das Höhle, Geologie, Braun, Formgest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85059" name="Grafik 2" descr="Ein Bild, das Höhle, Geologie, Braun, Formgestaltun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4D77C1E1" w14:textId="509BB8A9" w:rsidR="00716EB1" w:rsidRDefault="00716EB1" w:rsidP="00151E96">
      <w:pPr>
        <w:rPr>
          <w:rFonts w:ascii="Palatino Linotype" w:hAnsi="Palatino Linotype"/>
          <w:sz w:val="24"/>
          <w:szCs w:val="24"/>
        </w:rPr>
      </w:pPr>
      <w:r>
        <w:rPr>
          <w:rFonts w:ascii="Palatino Linotype" w:hAnsi="Palatino Linotype"/>
          <w:sz w:val="24"/>
          <w:szCs w:val="24"/>
        </w:rPr>
        <w:t xml:space="preserve">Pferdegravur gegenüber der Grablege der </w:t>
      </w:r>
      <w:r w:rsidRPr="00710226">
        <w:rPr>
          <w:rFonts w:ascii="Palatino Linotype" w:hAnsi="Palatino Linotype"/>
          <w:i/>
          <w:iCs/>
          <w:sz w:val="24"/>
          <w:szCs w:val="24"/>
        </w:rPr>
        <w:t>Dame von Caviglione</w:t>
      </w:r>
    </w:p>
    <w:p w14:paraId="1C999733" w14:textId="77777777" w:rsidR="00010BFF" w:rsidRDefault="00010BFF" w:rsidP="00151E96">
      <w:pPr>
        <w:rPr>
          <w:rFonts w:ascii="Palatino Linotype" w:hAnsi="Palatino Linotype"/>
          <w:sz w:val="24"/>
          <w:szCs w:val="24"/>
        </w:rPr>
      </w:pPr>
    </w:p>
    <w:p w14:paraId="7A72F632" w14:textId="7B36D2C5" w:rsidR="00010BFF" w:rsidRDefault="00010BFF" w:rsidP="00CE0D86">
      <w:pPr>
        <w:jc w:val="both"/>
        <w:rPr>
          <w:rFonts w:ascii="Palatino Linotype" w:hAnsi="Palatino Linotype"/>
          <w:sz w:val="24"/>
          <w:szCs w:val="24"/>
        </w:rPr>
      </w:pPr>
      <w:r>
        <w:rPr>
          <w:rFonts w:ascii="Palatino Linotype" w:hAnsi="Palatino Linotype"/>
          <w:sz w:val="24"/>
          <w:szCs w:val="24"/>
        </w:rPr>
        <w:t xml:space="preserve">Das Originalskelett </w:t>
      </w:r>
      <w:r w:rsidR="00CE0D86">
        <w:rPr>
          <w:rFonts w:ascii="Palatino Linotype" w:hAnsi="Palatino Linotype"/>
          <w:sz w:val="24"/>
          <w:szCs w:val="24"/>
        </w:rPr>
        <w:t xml:space="preserve">der </w:t>
      </w:r>
      <w:r w:rsidR="00CE0D86" w:rsidRPr="00710226">
        <w:rPr>
          <w:rFonts w:ascii="Palatino Linotype" w:hAnsi="Palatino Linotype"/>
          <w:i/>
          <w:iCs/>
          <w:sz w:val="24"/>
          <w:szCs w:val="24"/>
        </w:rPr>
        <w:t>Dame von Caviglione</w:t>
      </w:r>
      <w:r w:rsidR="00CE0D86">
        <w:rPr>
          <w:rFonts w:ascii="Palatino Linotype" w:hAnsi="Palatino Linotype"/>
          <w:sz w:val="24"/>
          <w:szCs w:val="24"/>
        </w:rPr>
        <w:t xml:space="preserve"> </w:t>
      </w:r>
      <w:r>
        <w:rPr>
          <w:rFonts w:ascii="Palatino Linotype" w:hAnsi="Palatino Linotype"/>
          <w:sz w:val="24"/>
          <w:szCs w:val="24"/>
        </w:rPr>
        <w:t xml:space="preserve">befindet sich heute in Paris, im Museum von </w:t>
      </w:r>
      <w:r w:rsidRPr="00CE0D86">
        <w:rPr>
          <w:rFonts w:ascii="Palatino Linotype" w:hAnsi="Palatino Linotype"/>
          <w:i/>
          <w:iCs/>
          <w:sz w:val="24"/>
          <w:szCs w:val="24"/>
        </w:rPr>
        <w:t>Balzi Rossi</w:t>
      </w:r>
      <w:r>
        <w:rPr>
          <w:rFonts w:ascii="Palatino Linotype" w:hAnsi="Palatino Linotype"/>
          <w:sz w:val="24"/>
          <w:szCs w:val="24"/>
        </w:rPr>
        <w:t xml:space="preserve"> kannst Du Dir aber einen sehr guten Abguss </w:t>
      </w:r>
      <w:r w:rsidR="00CE0D86">
        <w:rPr>
          <w:rFonts w:ascii="Palatino Linotype" w:hAnsi="Palatino Linotype"/>
          <w:sz w:val="24"/>
          <w:szCs w:val="24"/>
        </w:rPr>
        <w:t xml:space="preserve">sowie eine Rekonstruktion ihres Kopfes mit Kopfschmuck </w:t>
      </w:r>
      <w:r>
        <w:rPr>
          <w:rFonts w:ascii="Palatino Linotype" w:hAnsi="Palatino Linotype"/>
          <w:sz w:val="24"/>
          <w:szCs w:val="24"/>
        </w:rPr>
        <w:t xml:space="preserve">ansehen. </w:t>
      </w:r>
    </w:p>
    <w:p w14:paraId="1858776F" w14:textId="691EC8E1" w:rsidR="0011701C" w:rsidRDefault="0011701C" w:rsidP="00CE0D86">
      <w:pPr>
        <w:jc w:val="both"/>
        <w:rPr>
          <w:rFonts w:ascii="Palatino Linotype" w:hAnsi="Palatino Linotype"/>
          <w:sz w:val="24"/>
          <w:szCs w:val="24"/>
        </w:rPr>
      </w:pPr>
      <w:r>
        <w:rPr>
          <w:rFonts w:ascii="Palatino Linotype" w:hAnsi="Palatino Linotype"/>
          <w:sz w:val="24"/>
          <w:szCs w:val="24"/>
        </w:rPr>
        <w:t xml:space="preserve">Die </w:t>
      </w:r>
      <w:r w:rsidRPr="0090442B">
        <w:rPr>
          <w:rFonts w:ascii="Palatino Linotype" w:hAnsi="Palatino Linotype"/>
          <w:i/>
          <w:iCs/>
          <w:sz w:val="24"/>
          <w:szCs w:val="24"/>
        </w:rPr>
        <w:t>Balzi Rossi</w:t>
      </w:r>
      <w:r>
        <w:rPr>
          <w:rFonts w:ascii="Palatino Linotype" w:hAnsi="Palatino Linotype"/>
          <w:sz w:val="24"/>
          <w:szCs w:val="24"/>
        </w:rPr>
        <w:t xml:space="preserve"> haben aber noch mehr Bestattungen zu bieten:</w:t>
      </w:r>
    </w:p>
    <w:p w14:paraId="4892EF40" w14:textId="2AFB4E4B" w:rsidR="009F204A" w:rsidRDefault="0011701C" w:rsidP="00CE0D86">
      <w:pPr>
        <w:jc w:val="both"/>
        <w:rPr>
          <w:rFonts w:ascii="Palatino Linotype" w:hAnsi="Palatino Linotype"/>
          <w:sz w:val="24"/>
          <w:szCs w:val="24"/>
        </w:rPr>
      </w:pPr>
      <w:r>
        <w:rPr>
          <w:rFonts w:ascii="Palatino Linotype" w:hAnsi="Palatino Linotype"/>
          <w:sz w:val="24"/>
          <w:szCs w:val="24"/>
        </w:rPr>
        <w:t xml:space="preserve">In der </w:t>
      </w:r>
      <w:r w:rsidRPr="008845C4">
        <w:rPr>
          <w:rFonts w:ascii="Palatino Linotype" w:hAnsi="Palatino Linotype"/>
          <w:i/>
          <w:iCs/>
          <w:sz w:val="24"/>
          <w:szCs w:val="24"/>
        </w:rPr>
        <w:t>Grotta dei Fanciulli</w:t>
      </w:r>
      <w:r>
        <w:rPr>
          <w:rFonts w:ascii="Palatino Linotype" w:hAnsi="Palatino Linotype"/>
          <w:sz w:val="24"/>
          <w:szCs w:val="24"/>
        </w:rPr>
        <w:t xml:space="preserve"> </w:t>
      </w:r>
      <w:r w:rsidR="00C91B7A">
        <w:rPr>
          <w:rFonts w:ascii="Palatino Linotype" w:hAnsi="Palatino Linotype"/>
          <w:sz w:val="24"/>
          <w:szCs w:val="24"/>
        </w:rPr>
        <w:t xml:space="preserve">(grotte des enfants) </w:t>
      </w:r>
      <w:r w:rsidR="007F3EDD">
        <w:rPr>
          <w:rFonts w:ascii="Palatino Linotype" w:hAnsi="Palatino Linotype"/>
          <w:sz w:val="24"/>
          <w:szCs w:val="24"/>
        </w:rPr>
        <w:t xml:space="preserve">wurde </w:t>
      </w:r>
      <w:r>
        <w:rPr>
          <w:rFonts w:ascii="Palatino Linotype" w:hAnsi="Palatino Linotype"/>
          <w:sz w:val="24"/>
          <w:szCs w:val="24"/>
        </w:rPr>
        <w:t xml:space="preserve">eine </w:t>
      </w:r>
      <w:hyperlink r:id="rId10" w:history="1">
        <w:r w:rsidR="007F3EDD" w:rsidRPr="007A021D">
          <w:rPr>
            <w:rStyle w:val="Hyperlink"/>
            <w:rFonts w:ascii="Palatino Linotype" w:hAnsi="Palatino Linotype"/>
            <w:color w:val="8E7618"/>
            <w:sz w:val="24"/>
            <w:szCs w:val="24"/>
          </w:rPr>
          <w:t>Doppelbestattung</w:t>
        </w:r>
      </w:hyperlink>
      <w:r w:rsidR="007F3EDD">
        <w:rPr>
          <w:rFonts w:ascii="Palatino Linotype" w:hAnsi="Palatino Linotype"/>
          <w:sz w:val="24"/>
          <w:szCs w:val="24"/>
        </w:rPr>
        <w:t xml:space="preserve"> </w:t>
      </w:r>
      <w:r w:rsidR="009F204A">
        <w:rPr>
          <w:rFonts w:ascii="Palatino Linotype" w:hAnsi="Palatino Linotype"/>
          <w:sz w:val="24"/>
          <w:szCs w:val="24"/>
        </w:rPr>
        <w:t>gefunden, einer</w:t>
      </w:r>
      <w:r w:rsidR="007F3EDD">
        <w:rPr>
          <w:rFonts w:ascii="Palatino Linotype" w:hAnsi="Palatino Linotype"/>
          <w:sz w:val="24"/>
          <w:szCs w:val="24"/>
        </w:rPr>
        <w:t xml:space="preserve"> älteren Frau in seitlicher Lage mit angezogenen Knien </w:t>
      </w:r>
      <w:r w:rsidR="009F204A">
        <w:rPr>
          <w:rFonts w:ascii="Palatino Linotype" w:hAnsi="Palatino Linotype"/>
          <w:sz w:val="24"/>
          <w:szCs w:val="24"/>
        </w:rPr>
        <w:t xml:space="preserve">und eines jugendlichen Mannes </w:t>
      </w:r>
      <w:r w:rsidR="007F3EDD">
        <w:rPr>
          <w:rFonts w:ascii="Palatino Linotype" w:hAnsi="Palatino Linotype"/>
          <w:sz w:val="24"/>
          <w:szCs w:val="24"/>
        </w:rPr>
        <w:t>ebenfalls in Seitenlage mit angewinkelten Beinen</w:t>
      </w:r>
      <w:r w:rsidR="009F204A">
        <w:rPr>
          <w:rFonts w:ascii="Palatino Linotype" w:hAnsi="Palatino Linotype"/>
          <w:sz w:val="24"/>
          <w:szCs w:val="24"/>
        </w:rPr>
        <w:t>, der an ihrem Rücken lehnt</w:t>
      </w:r>
      <w:r w:rsidR="00EA6704">
        <w:rPr>
          <w:rFonts w:ascii="Palatino Linotype" w:hAnsi="Palatino Linotype"/>
          <w:sz w:val="24"/>
          <w:szCs w:val="24"/>
        </w:rPr>
        <w:t xml:space="preserve">e. Sie wurden allerdings nicht gleichzeitig bestattet. </w:t>
      </w:r>
      <w:r w:rsidR="00E363F3">
        <w:rPr>
          <w:rFonts w:ascii="Palatino Linotype" w:hAnsi="Palatino Linotype"/>
          <w:sz w:val="24"/>
          <w:szCs w:val="24"/>
        </w:rPr>
        <w:t>Diese Verstorbenen befinden sich im Museum für Anthropologie in Monaco.</w:t>
      </w:r>
      <w:r w:rsidR="00E363F3" w:rsidRPr="00E363F3">
        <w:rPr>
          <w:rFonts w:ascii="Palatino Linotype" w:hAnsi="Palatino Linotype"/>
          <w:sz w:val="24"/>
          <w:szCs w:val="24"/>
        </w:rPr>
        <w:t xml:space="preserve"> </w:t>
      </w:r>
      <w:r w:rsidR="00E363F3">
        <w:rPr>
          <w:rFonts w:ascii="Palatino Linotype" w:hAnsi="Palatino Linotype"/>
          <w:sz w:val="24"/>
          <w:szCs w:val="24"/>
        </w:rPr>
        <w:t xml:space="preserve">In derselben Höhle wurden später, ca. 11 Tsd. Jahre vor heute, </w:t>
      </w:r>
      <w:hyperlink r:id="rId11" w:history="1">
        <w:r w:rsidR="00E363F3" w:rsidRPr="007A021D">
          <w:rPr>
            <w:rStyle w:val="Hyperlink"/>
            <w:rFonts w:ascii="Palatino Linotype" w:hAnsi="Palatino Linotype"/>
            <w:color w:val="8E7618"/>
            <w:sz w:val="24"/>
            <w:szCs w:val="24"/>
          </w:rPr>
          <w:t xml:space="preserve">zwei Kinder </w:t>
        </w:r>
      </w:hyperlink>
      <w:r w:rsidR="00E363F3">
        <w:rPr>
          <w:rFonts w:ascii="Palatino Linotype" w:hAnsi="Palatino Linotype"/>
          <w:sz w:val="24"/>
          <w:szCs w:val="24"/>
        </w:rPr>
        <w:t xml:space="preserve"> und </w:t>
      </w:r>
      <w:r w:rsidR="00E363F3" w:rsidRPr="00C91B7A">
        <w:rPr>
          <w:rFonts w:ascii="Palatino Linotype" w:hAnsi="Palatino Linotype"/>
          <w:sz w:val="24"/>
          <w:szCs w:val="24"/>
        </w:rPr>
        <w:t>eine Frau</w:t>
      </w:r>
      <w:r w:rsidR="00E363F3">
        <w:rPr>
          <w:rFonts w:ascii="Palatino Linotype" w:hAnsi="Palatino Linotype"/>
          <w:sz w:val="24"/>
          <w:szCs w:val="24"/>
        </w:rPr>
        <w:t xml:space="preserve"> bestattet. Die Höhle wurde also sehr lange als Bestattungsplatz genutzt.</w:t>
      </w:r>
    </w:p>
    <w:p w14:paraId="6A75D424" w14:textId="6F800657" w:rsidR="0011701C" w:rsidRDefault="009F204A" w:rsidP="00CE0D86">
      <w:pPr>
        <w:jc w:val="both"/>
        <w:rPr>
          <w:rFonts w:ascii="Palatino Linotype" w:hAnsi="Palatino Linotype"/>
          <w:sz w:val="24"/>
          <w:szCs w:val="24"/>
        </w:rPr>
      </w:pPr>
      <w:r>
        <w:rPr>
          <w:rFonts w:ascii="Palatino Linotype" w:hAnsi="Palatino Linotype"/>
          <w:sz w:val="24"/>
          <w:szCs w:val="24"/>
        </w:rPr>
        <w:lastRenderedPageBreak/>
        <w:t xml:space="preserve">In der </w:t>
      </w:r>
      <w:r w:rsidRPr="00E363F3">
        <w:rPr>
          <w:rFonts w:ascii="Palatino Linotype" w:hAnsi="Palatino Linotype"/>
          <w:i/>
          <w:iCs/>
          <w:sz w:val="24"/>
          <w:szCs w:val="24"/>
        </w:rPr>
        <w:t>Ba</w:t>
      </w:r>
      <w:r w:rsidR="00DE431B">
        <w:rPr>
          <w:rFonts w:ascii="Palatino Linotype" w:hAnsi="Palatino Linotype"/>
          <w:i/>
          <w:iCs/>
          <w:sz w:val="24"/>
          <w:szCs w:val="24"/>
        </w:rPr>
        <w:t>r</w:t>
      </w:r>
      <w:r w:rsidRPr="00E363F3">
        <w:rPr>
          <w:rFonts w:ascii="Palatino Linotype" w:hAnsi="Palatino Linotype"/>
          <w:i/>
          <w:iCs/>
          <w:sz w:val="24"/>
          <w:szCs w:val="24"/>
        </w:rPr>
        <w:t>ma Grande</w:t>
      </w:r>
      <w:r>
        <w:rPr>
          <w:rFonts w:ascii="Palatino Linotype" w:hAnsi="Palatino Linotype"/>
          <w:sz w:val="24"/>
          <w:szCs w:val="24"/>
        </w:rPr>
        <w:t xml:space="preserve"> fand sich eine </w:t>
      </w:r>
      <w:r w:rsidR="0011701C">
        <w:rPr>
          <w:rFonts w:ascii="Palatino Linotype" w:hAnsi="Palatino Linotype"/>
          <w:sz w:val="24"/>
          <w:szCs w:val="24"/>
        </w:rPr>
        <w:t xml:space="preserve">Dreifachbestattung eines </w:t>
      </w:r>
      <w:r w:rsidR="00B21CAD">
        <w:rPr>
          <w:rFonts w:ascii="Palatino Linotype" w:hAnsi="Palatino Linotype"/>
          <w:sz w:val="24"/>
          <w:szCs w:val="24"/>
        </w:rPr>
        <w:t xml:space="preserve">erwachsenen </w:t>
      </w:r>
      <w:r w:rsidR="0011701C">
        <w:rPr>
          <w:rFonts w:ascii="Palatino Linotype" w:hAnsi="Palatino Linotype"/>
          <w:sz w:val="24"/>
          <w:szCs w:val="24"/>
        </w:rPr>
        <w:t xml:space="preserve">Mannes Seite an Seite mit zwei </w:t>
      </w:r>
      <w:r w:rsidR="00B21CAD">
        <w:rPr>
          <w:rFonts w:ascii="Palatino Linotype" w:hAnsi="Palatino Linotype"/>
          <w:sz w:val="24"/>
          <w:szCs w:val="24"/>
        </w:rPr>
        <w:t xml:space="preserve">jungen </w:t>
      </w:r>
      <w:r w:rsidR="0011701C">
        <w:rPr>
          <w:rFonts w:ascii="Palatino Linotype" w:hAnsi="Palatino Linotype"/>
          <w:sz w:val="24"/>
          <w:szCs w:val="24"/>
        </w:rPr>
        <w:t xml:space="preserve">Frauen, </w:t>
      </w:r>
      <w:r w:rsidR="005A6EEE">
        <w:rPr>
          <w:rFonts w:ascii="Palatino Linotype" w:hAnsi="Palatino Linotype"/>
          <w:sz w:val="24"/>
          <w:szCs w:val="24"/>
        </w:rPr>
        <w:t>die wahrscheinlich verwandt waren</w:t>
      </w:r>
      <w:r w:rsidR="00EA6704">
        <w:rPr>
          <w:rFonts w:ascii="Palatino Linotype" w:hAnsi="Palatino Linotype"/>
          <w:sz w:val="24"/>
          <w:szCs w:val="24"/>
        </w:rPr>
        <w:t xml:space="preserve"> und gleichzeitig bestattet wurden</w:t>
      </w:r>
      <w:r w:rsidR="005A6EEE">
        <w:rPr>
          <w:rFonts w:ascii="Palatino Linotype" w:hAnsi="Palatino Linotype"/>
          <w:sz w:val="24"/>
          <w:szCs w:val="24"/>
        </w:rPr>
        <w:t xml:space="preserve">, </w:t>
      </w:r>
      <w:r w:rsidR="0011701C">
        <w:rPr>
          <w:rFonts w:ascii="Palatino Linotype" w:hAnsi="Palatino Linotype"/>
          <w:sz w:val="24"/>
          <w:szCs w:val="24"/>
        </w:rPr>
        <w:t>alle bedeckt mit Ocker und geschmückt mit Muscheln</w:t>
      </w:r>
      <w:r w:rsidR="00FD2F5B">
        <w:rPr>
          <w:rFonts w:ascii="Palatino Linotype" w:hAnsi="Palatino Linotype"/>
          <w:sz w:val="24"/>
          <w:szCs w:val="24"/>
        </w:rPr>
        <w:t>, die kannst Du Dir ebenfalls im Museum ansehen, einen Vorgeschmack gibt es</w:t>
      </w:r>
      <w:r w:rsidR="007A021D">
        <w:rPr>
          <w:rFonts w:ascii="Palatino Linotype" w:hAnsi="Palatino Linotype"/>
          <w:sz w:val="24"/>
          <w:szCs w:val="24"/>
        </w:rPr>
        <w:t xml:space="preserve"> </w:t>
      </w:r>
      <w:hyperlink r:id="rId12" w:history="1">
        <w:r w:rsidR="007A021D" w:rsidRPr="007A021D">
          <w:rPr>
            <w:rStyle w:val="Hyperlink"/>
            <w:rFonts w:ascii="Palatino Linotype" w:hAnsi="Palatino Linotype"/>
            <w:color w:val="8E7618"/>
            <w:sz w:val="24"/>
            <w:szCs w:val="24"/>
          </w:rPr>
          <w:t>hier</w:t>
        </w:r>
      </w:hyperlink>
      <w:r w:rsidR="007A021D">
        <w:rPr>
          <w:rFonts w:ascii="Palatino Linotype" w:hAnsi="Palatino Linotype"/>
          <w:sz w:val="24"/>
          <w:szCs w:val="24"/>
        </w:rPr>
        <w:t>.</w:t>
      </w:r>
      <w:r w:rsidR="00FD2F5B">
        <w:rPr>
          <w:rFonts w:ascii="Palatino Linotype" w:hAnsi="Palatino Linotype"/>
          <w:sz w:val="24"/>
          <w:szCs w:val="24"/>
        </w:rPr>
        <w:t xml:space="preserve"> </w:t>
      </w:r>
    </w:p>
    <w:p w14:paraId="3ACACEB7" w14:textId="27D4025F" w:rsidR="00D8594D" w:rsidRDefault="00FF17FC" w:rsidP="007A021D">
      <w:pPr>
        <w:jc w:val="both"/>
        <w:rPr>
          <w:rFonts w:ascii="Palatino Linotype" w:eastAsia="Aptos" w:hAnsi="Palatino Linotype" w:cs="Mongolian Baiti"/>
          <w:color w:val="8E7618"/>
          <w:sz w:val="28"/>
          <w:szCs w:val="28"/>
        </w:rPr>
      </w:pPr>
      <w:r>
        <w:rPr>
          <w:rFonts w:ascii="Palatino Linotype" w:hAnsi="Palatino Linotype"/>
          <w:sz w:val="24"/>
          <w:szCs w:val="24"/>
        </w:rPr>
        <w:t xml:space="preserve">In den Höhlen von </w:t>
      </w:r>
      <w:r w:rsidRPr="0018511B">
        <w:rPr>
          <w:rFonts w:ascii="Palatino Linotype" w:hAnsi="Palatino Linotype"/>
          <w:i/>
          <w:iCs/>
          <w:sz w:val="24"/>
          <w:szCs w:val="24"/>
        </w:rPr>
        <w:t>Balzi Rossi</w:t>
      </w:r>
      <w:r>
        <w:rPr>
          <w:rFonts w:ascii="Palatino Linotype" w:hAnsi="Palatino Linotype"/>
          <w:sz w:val="24"/>
          <w:szCs w:val="24"/>
        </w:rPr>
        <w:t xml:space="preserve"> wurden aber nicht nur Bestattungen gefunden, sondern auch Alltagswerkzeuge und Kunstobjekte wie die insgesamt</w:t>
      </w:r>
      <w:r w:rsidR="007A021D">
        <w:rPr>
          <w:rFonts w:ascii="Palatino Linotype" w:hAnsi="Palatino Linotype"/>
          <w:sz w:val="24"/>
          <w:szCs w:val="24"/>
        </w:rPr>
        <w:t xml:space="preserve"> </w:t>
      </w:r>
      <w:hyperlink r:id="rId13" w:anchor="/media/Datei:MAN_-_Venus_&amp;_autre_-_grottes_de_Menton.jpg" w:history="1">
        <w:r w:rsidR="007A021D" w:rsidRPr="007A021D">
          <w:rPr>
            <w:rStyle w:val="Hyperlink"/>
            <w:rFonts w:ascii="Palatino Linotype" w:hAnsi="Palatino Linotype"/>
            <w:color w:val="8E7618"/>
            <w:sz w:val="24"/>
            <w:szCs w:val="24"/>
          </w:rPr>
          <w:t>15 weibliche Statuetten</w:t>
        </w:r>
      </w:hyperlink>
      <w:r w:rsidR="007A021D">
        <w:rPr>
          <w:rFonts w:ascii="Palatino Linotype" w:hAnsi="Palatino Linotype"/>
          <w:sz w:val="24"/>
          <w:szCs w:val="24"/>
        </w:rPr>
        <w:t>.</w:t>
      </w:r>
    </w:p>
    <w:p w14:paraId="750C708C" w14:textId="27C7E5E2" w:rsidR="00EA10D3" w:rsidRDefault="000A6C18" w:rsidP="00896D23">
      <w:pPr>
        <w:rPr>
          <w:rFonts w:ascii="Palatino Linotype" w:eastAsia="Aptos" w:hAnsi="Palatino Linotype" w:cs="Mongolian Baiti"/>
          <w:noProof/>
          <w:sz w:val="28"/>
          <w:szCs w:val="28"/>
        </w:rPr>
      </w:pPr>
      <w:r w:rsidRPr="006534A3">
        <w:rPr>
          <w:rFonts w:ascii="Palatino Linotype" w:eastAsia="Aptos" w:hAnsi="Palatino Linotype" w:cs="Mongolian Baiti"/>
          <w:color w:val="8E7618"/>
          <w:sz w:val="28"/>
          <w:szCs w:val="28"/>
        </w:rPr>
        <w:t>Du willst mehr wissen?</w:t>
      </w:r>
      <w:r w:rsidR="00003BD3" w:rsidRPr="006534A3">
        <w:rPr>
          <w:rFonts w:ascii="Palatino Linotype" w:eastAsia="Aptos" w:hAnsi="Palatino Linotype" w:cs="Mongolian Baiti"/>
          <w:noProof/>
          <w:sz w:val="28"/>
          <w:szCs w:val="28"/>
        </w:rPr>
        <w:t xml:space="preserve"> </w:t>
      </w:r>
    </w:p>
    <w:p w14:paraId="706682E9" w14:textId="0B6BAEF0" w:rsidR="00187863" w:rsidRPr="00187863" w:rsidRDefault="00187863" w:rsidP="00187863">
      <w:pPr>
        <w:pStyle w:val="StandardWeb"/>
        <w:jc w:val="both"/>
        <w:rPr>
          <w:rFonts w:ascii="Palatino Linotype" w:hAnsi="Palatino Linotype"/>
        </w:rPr>
      </w:pPr>
      <w:r w:rsidRPr="00187863">
        <w:rPr>
          <w:rStyle w:val="desktop-font-size-120"/>
          <w:rFonts w:ascii="Palatino Linotype" w:eastAsiaTheme="majorEastAsia" w:hAnsi="Palatino Linotype"/>
        </w:rPr>
        <w:t xml:space="preserve">Einen guten Überblick über die spannende Forschungsgeschichte, alle Bestattungen und Funde aus den </w:t>
      </w:r>
      <w:r w:rsidRPr="00187863">
        <w:rPr>
          <w:rStyle w:val="desktop-font-size-120"/>
          <w:rFonts w:ascii="Palatino Linotype" w:eastAsiaTheme="majorEastAsia" w:hAnsi="Palatino Linotype"/>
          <w:i/>
          <w:iCs/>
        </w:rPr>
        <w:t>Balzi Rossi</w:t>
      </w:r>
      <w:r w:rsidRPr="00187863">
        <w:rPr>
          <w:rStyle w:val="desktop-font-size-120"/>
          <w:rFonts w:ascii="Palatino Linotype" w:eastAsiaTheme="majorEastAsia" w:hAnsi="Palatino Linotype"/>
        </w:rPr>
        <w:t xml:space="preserve"> gibt der in englischer Übersetzung verfügbare Aufsatz </w:t>
      </w:r>
      <w:hyperlink r:id="rId14" w:tgtFrame="_blank" w:history="1">
        <w:r w:rsidRPr="007A021D">
          <w:rPr>
            <w:rStyle w:val="desktop-font-size-120"/>
            <w:rFonts w:ascii="Palatino Linotype" w:eastAsiaTheme="majorEastAsia" w:hAnsi="Palatino Linotype"/>
            <w:color w:val="8E7618"/>
            <w:u w:val="single"/>
          </w:rPr>
          <w:t>„Mothers of Time – Ventimiglia, von Elvira Visciola auf der Seite Preistoriainitalia aus 2021</w:t>
        </w:r>
      </w:hyperlink>
      <w:r w:rsidRPr="00187863">
        <w:rPr>
          <w:rStyle w:val="desktop-font-size-120"/>
          <w:rFonts w:ascii="Palatino Linotype" w:eastAsiaTheme="majorEastAsia" w:hAnsi="Palatino Linotype"/>
        </w:rPr>
        <w:t>. Eine sehr gute  </w:t>
      </w:r>
      <w:hyperlink r:id="rId15" w:tgtFrame="_blank" w:history="1">
        <w:r w:rsidRPr="007A021D">
          <w:rPr>
            <w:rStyle w:val="desktop-font-size-120"/>
            <w:rFonts w:ascii="Palatino Linotype" w:eastAsiaTheme="majorEastAsia" w:hAnsi="Palatino Linotype"/>
            <w:color w:val="8E7618"/>
            <w:u w:val="single"/>
          </w:rPr>
          <w:t>französisch-italienische  Arte Dokumentation „Dames et Princes de la Préhistoire</w:t>
        </w:r>
        <w:r w:rsidRPr="00187863">
          <w:rPr>
            <w:rStyle w:val="desktop-font-size-120"/>
            <w:rFonts w:ascii="Palatino Linotype" w:eastAsiaTheme="majorEastAsia" w:hAnsi="Palatino Linotype"/>
            <w:color w:val="0000FF"/>
            <w:u w:val="single"/>
          </w:rPr>
          <w:t>" </w:t>
        </w:r>
      </w:hyperlink>
      <w:r w:rsidRPr="00187863">
        <w:rPr>
          <w:rStyle w:val="desktop-font-size-120"/>
          <w:rFonts w:ascii="Palatino Linotype" w:eastAsiaTheme="majorEastAsia" w:hAnsi="Palatino Linotype"/>
        </w:rPr>
        <w:t xml:space="preserve"> gibt es auf youtube, die deutsche Fassung „Frauen und Männer der Steinzeit – Gleicher als gedacht?“ wird bei RTL+, RTL +Max</w:t>
      </w:r>
      <w:r w:rsidR="007A021D">
        <w:rPr>
          <w:rStyle w:val="desktop-font-size-120"/>
          <w:rFonts w:ascii="Palatino Linotype" w:eastAsiaTheme="majorEastAsia" w:hAnsi="Palatino Linotype"/>
        </w:rPr>
        <w:t>,</w:t>
      </w:r>
      <w:r w:rsidRPr="00187863">
        <w:rPr>
          <w:rStyle w:val="desktop-font-size-120"/>
          <w:rFonts w:ascii="Palatino Linotype" w:eastAsiaTheme="majorEastAsia" w:hAnsi="Palatino Linotype"/>
        </w:rPr>
        <w:t xml:space="preserve"> Amazon Channel und GEO Television zeitweise ausgestrahlt. Schau auch mal in die ARTE-Mediathek, vielleicht wird sie dort noch einmal wiederholt.</w:t>
      </w:r>
    </w:p>
    <w:p w14:paraId="27B908E7" w14:textId="77777777" w:rsidR="00187863" w:rsidRPr="00187863" w:rsidRDefault="00187863" w:rsidP="00187863">
      <w:pPr>
        <w:pStyle w:val="StandardWeb"/>
        <w:jc w:val="both"/>
        <w:rPr>
          <w:rFonts w:ascii="Palatino Linotype" w:hAnsi="Palatino Linotype"/>
        </w:rPr>
      </w:pPr>
      <w:r w:rsidRPr="00187863">
        <w:rPr>
          <w:rStyle w:val="desktop-font-size-120"/>
          <w:rFonts w:ascii="Palatino Linotype" w:eastAsiaTheme="majorEastAsia" w:hAnsi="Palatino Linotype"/>
        </w:rPr>
        <w:t xml:space="preserve">Auch die  ZDF Doku </w:t>
      </w:r>
      <w:hyperlink r:id="rId16" w:tgtFrame="_blank" w:history="1">
        <w:r w:rsidRPr="007A021D">
          <w:rPr>
            <w:rStyle w:val="desktop-font-size-120"/>
            <w:rFonts w:ascii="Palatino Linotype" w:eastAsiaTheme="majorEastAsia" w:hAnsi="Palatino Linotype"/>
            <w:color w:val="8E7618"/>
            <w:u w:val="single"/>
          </w:rPr>
          <w:t>„Lady Sapiens – Auf den Spuren eines Steinzeit-Mytos“</w:t>
        </w:r>
        <w:r w:rsidRPr="00187863">
          <w:rPr>
            <w:rStyle w:val="desktop-font-size-120"/>
            <w:rFonts w:ascii="Palatino Linotype" w:eastAsiaTheme="majorEastAsia" w:hAnsi="Palatino Linotype"/>
            <w:color w:val="0000FF"/>
            <w:u w:val="single"/>
          </w:rPr>
          <w:t xml:space="preserve"> </w:t>
        </w:r>
      </w:hyperlink>
      <w:r w:rsidRPr="00187863">
        <w:rPr>
          <w:rStyle w:val="desktop-font-size-120"/>
          <w:rFonts w:ascii="Palatino Linotype" w:eastAsiaTheme="majorEastAsia" w:hAnsi="Palatino Linotype"/>
        </w:rPr>
        <w:t xml:space="preserve">behandelt die </w:t>
      </w:r>
      <w:r w:rsidRPr="00187863">
        <w:rPr>
          <w:rStyle w:val="desktop-font-size-120"/>
          <w:rFonts w:ascii="Palatino Linotype" w:eastAsiaTheme="majorEastAsia" w:hAnsi="Palatino Linotype"/>
          <w:i/>
          <w:iCs/>
        </w:rPr>
        <w:t>Dame von Caviglione.</w:t>
      </w:r>
    </w:p>
    <w:p w14:paraId="0C78A9F8" w14:textId="77777777" w:rsidR="00187863" w:rsidRDefault="00187863" w:rsidP="00413E20">
      <w:pPr>
        <w:rPr>
          <w:rFonts w:ascii="Palatino Linotype" w:hAnsi="Palatino Linotype"/>
          <w:color w:val="8E7618"/>
          <w:sz w:val="28"/>
          <w:szCs w:val="28"/>
        </w:rPr>
      </w:pPr>
    </w:p>
    <w:p w14:paraId="3207A3F1" w14:textId="3DC6BE20" w:rsidR="00413E20" w:rsidRDefault="00E04910" w:rsidP="00413E20">
      <w:pPr>
        <w:rPr>
          <w:rFonts w:ascii="Palatino Linotype" w:hAnsi="Palatino Linotype"/>
          <w:color w:val="8E7618"/>
          <w:sz w:val="32"/>
          <w:szCs w:val="32"/>
        </w:rPr>
      </w:pPr>
      <w:r w:rsidRPr="006534A3">
        <w:rPr>
          <w:rFonts w:ascii="Palatino Linotype" w:hAnsi="Palatino Linotype"/>
          <w:color w:val="8E7618"/>
          <w:sz w:val="28"/>
          <w:szCs w:val="28"/>
        </w:rPr>
        <w:t>Wie kommst Du hin</w:t>
      </w:r>
      <w:r w:rsidR="006534A3">
        <w:rPr>
          <w:rFonts w:ascii="Palatino Linotype" w:hAnsi="Palatino Linotype"/>
          <w:color w:val="8E7618"/>
          <w:sz w:val="28"/>
          <w:szCs w:val="28"/>
        </w:rPr>
        <w:t>?</w:t>
      </w:r>
    </w:p>
    <w:p w14:paraId="7A6FE00B" w14:textId="7FB37E3D" w:rsidR="001E06F3" w:rsidRDefault="00B66D83" w:rsidP="00413E20">
      <w:pPr>
        <w:rPr>
          <w:rFonts w:ascii="Palatino Linotype" w:hAnsi="Palatino Linotype"/>
          <w:sz w:val="24"/>
          <w:szCs w:val="24"/>
        </w:rPr>
      </w:pPr>
      <w:hyperlink r:id="rId17" w:tgtFrame="_blank" w:history="1">
        <w:r w:rsidRPr="006F69B7">
          <w:rPr>
            <w:rFonts w:ascii="Palatino Linotype" w:hAnsi="Palatino Linotype"/>
            <w:color w:val="8E7618"/>
            <w:sz w:val="24"/>
            <w:szCs w:val="24"/>
            <w:u w:val="single"/>
          </w:rPr>
          <w:t>Hier</w:t>
        </w:r>
      </w:hyperlink>
      <w:r w:rsidRPr="006F69B7">
        <w:rPr>
          <w:rFonts w:ascii="Palatino Linotype" w:hAnsi="Palatino Linotype"/>
          <w:color w:val="8E7618"/>
          <w:sz w:val="24"/>
          <w:szCs w:val="24"/>
        </w:rPr>
        <w:t xml:space="preserve"> </w:t>
      </w:r>
      <w:r w:rsidR="004133FB">
        <w:rPr>
          <w:rFonts w:ascii="Palatino Linotype" w:hAnsi="Palatino Linotype"/>
          <w:sz w:val="24"/>
          <w:szCs w:val="24"/>
        </w:rPr>
        <w:t>findest Du Informationen zu den Eintrittspreisen, Öffnungszeiten und eine Google Maps Karte des Museumsstandortes sowie eine Anfahrtsbeschreibung</w:t>
      </w:r>
      <w:r w:rsidR="002651D6">
        <w:rPr>
          <w:rFonts w:ascii="Palatino Linotype" w:hAnsi="Palatino Linotype"/>
          <w:sz w:val="24"/>
          <w:szCs w:val="24"/>
        </w:rPr>
        <w:t xml:space="preserve">. </w:t>
      </w:r>
    </w:p>
    <w:p w14:paraId="444E1BA9" w14:textId="15AAD34C" w:rsidR="006F69B7" w:rsidRPr="00B66D83" w:rsidRDefault="006F69B7" w:rsidP="00413E20">
      <w:pPr>
        <w:rPr>
          <w:rFonts w:ascii="Palatino Linotype" w:hAnsi="Palatino Linotype"/>
          <w:color w:val="8E7618"/>
          <w:sz w:val="24"/>
          <w:szCs w:val="24"/>
        </w:rPr>
      </w:pPr>
    </w:p>
    <w:p w14:paraId="1355CB6D" w14:textId="5578D40A" w:rsidR="007A7C5D" w:rsidRPr="00E9648E" w:rsidRDefault="00090556" w:rsidP="007A7C5D">
      <w:pPr>
        <w:jc w:val="both"/>
        <w:rPr>
          <w:rFonts w:ascii="Palatino Linotype" w:hAnsi="Palatino Linotype"/>
          <w:color w:val="8E7618"/>
          <w:sz w:val="28"/>
          <w:szCs w:val="28"/>
        </w:rPr>
      </w:pPr>
      <w:r w:rsidRPr="006534A3">
        <w:rPr>
          <w:rFonts w:ascii="Palatino Linotype" w:eastAsia="Aptos" w:hAnsi="Palatino Linotype" w:cs="Mongolian Baiti"/>
          <w:noProof/>
          <w:color w:val="8E7618"/>
          <w:sz w:val="28"/>
          <w:szCs w:val="28"/>
        </w:rPr>
        <w:lastRenderedPageBreak/>
        <mc:AlternateContent>
          <mc:Choice Requires="wps">
            <w:drawing>
              <wp:anchor distT="0" distB="0" distL="114300" distR="114300" simplePos="0" relativeHeight="251659264" behindDoc="0" locked="0" layoutInCell="1" allowOverlap="1" wp14:anchorId="4686B268" wp14:editId="7345AAE3">
                <wp:simplePos x="0" y="0"/>
                <wp:positionH relativeFrom="column">
                  <wp:posOffset>-1905</wp:posOffset>
                </wp:positionH>
                <wp:positionV relativeFrom="paragraph">
                  <wp:posOffset>4445</wp:posOffset>
                </wp:positionV>
                <wp:extent cx="2379345" cy="4611370"/>
                <wp:effectExtent l="0" t="0" r="20955" b="17780"/>
                <wp:wrapThrough wrapText="bothSides">
                  <wp:wrapPolygon edited="0">
                    <wp:start x="0" y="0"/>
                    <wp:lineTo x="0" y="21594"/>
                    <wp:lineTo x="21617" y="21594"/>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4611370"/>
                        </a:xfrm>
                        <a:prstGeom prst="rect">
                          <a:avLst/>
                        </a:prstGeom>
                        <a:solidFill>
                          <a:srgbClr val="F5F5DC"/>
                        </a:solidFill>
                        <a:ln w="3175" cap="flat" cmpd="sng" algn="ctr">
                          <a:solidFill>
                            <a:srgbClr val="156082">
                              <a:shade val="15000"/>
                            </a:srgbClr>
                          </a:solidFill>
                          <a:prstDash val="solid"/>
                          <a:miter lim="800000"/>
                        </a:ln>
                        <a:effectLst/>
                      </wps:spPr>
                      <wps:txb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2C69B223" w:rsidR="006F69B7" w:rsidRPr="006F1600" w:rsidRDefault="00090556"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Kleines Museum mit Nachbildungen </w:t>
                            </w:r>
                            <w:r w:rsidR="00FD0A14">
                              <w:rPr>
                                <w:rFonts w:ascii="Palatino Linotype" w:hAnsi="Palatino Linotype" w:cs="Mongolian Baiti"/>
                                <w:color w:val="8E7618"/>
                                <w:sz w:val="18"/>
                                <w:szCs w:val="18"/>
                              </w:rPr>
                              <w:t xml:space="preserve">und original </w:t>
                            </w:r>
                            <w:r>
                              <w:rPr>
                                <w:rFonts w:ascii="Palatino Linotype" w:hAnsi="Palatino Linotype" w:cs="Mongolian Baiti"/>
                                <w:color w:val="8E7618"/>
                                <w:sz w:val="18"/>
                                <w:szCs w:val="18"/>
                              </w:rPr>
                              <w:t>Gra</w:t>
                            </w:r>
                            <w:r w:rsidR="00FD0A14">
                              <w:rPr>
                                <w:rFonts w:ascii="Palatino Linotype" w:hAnsi="Palatino Linotype" w:cs="Mongolian Baiti"/>
                                <w:color w:val="8E7618"/>
                                <w:sz w:val="18"/>
                                <w:szCs w:val="18"/>
                              </w:rPr>
                              <w:t>v</w:t>
                            </w:r>
                            <w:r>
                              <w:rPr>
                                <w:rFonts w:ascii="Palatino Linotype" w:hAnsi="Palatino Linotype" w:cs="Mongolian Baiti"/>
                                <w:color w:val="8E7618"/>
                                <w:sz w:val="18"/>
                                <w:szCs w:val="18"/>
                              </w:rPr>
                              <w:t>ettien-Bestattungen und Besichtigung der Bestattungsplätze</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8"/>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69859B29"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9"/>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w:t>
                            </w:r>
                            <w:r w:rsidR="00090556">
                              <w:rPr>
                                <w:rFonts w:ascii="Palatino Linotype" w:hAnsi="Palatino Linotype" w:cs="Mongolian Baiti"/>
                                <w:color w:val="8E7618"/>
                                <w:sz w:val="18"/>
                                <w:szCs w:val="18"/>
                              </w:rPr>
                              <w:t>Du kannst Dir das Museum mit den Funden und Nachbildungen der Gräber ansehen, die Zufahrt zu den Originalhöhlen ist aber nicht rollstuhlgeeignet.</w:t>
                            </w:r>
                            <w:r w:rsidR="00090556" w:rsidRPr="006F1600">
                              <w:rPr>
                                <w:rFonts w:ascii="Palatino Linotype" w:hAnsi="Palatino Linotype" w:cs="Mongolian Baiti"/>
                                <w:color w:val="8E7618"/>
                                <w:sz w:val="18"/>
                                <w:szCs w:val="18"/>
                              </w:rPr>
                              <w:t xml:space="preserve"> </w:t>
                            </w:r>
                          </w:p>
                          <w:p w14:paraId="05670275" w14:textId="610B28AF"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0"/>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w:t>
                            </w:r>
                            <w:r w:rsidR="00090556">
                              <w:rPr>
                                <w:rFonts w:ascii="Palatino Linotype" w:hAnsi="Palatino Linotype" w:cs="Mongolian Baiti"/>
                                <w:color w:val="8E7618"/>
                                <w:sz w:val="18"/>
                                <w:szCs w:val="18"/>
                              </w:rPr>
                              <w:t xml:space="preserve"> Cafés und Restaurants gibt es in der Nähe des Museums an der Strandpromenade</w:t>
                            </w:r>
                            <w:r>
                              <w:rPr>
                                <w:rFonts w:ascii="Palatino Linotype" w:hAnsi="Palatino Linotype" w:cs="Mongolian Baiti"/>
                                <w:color w:val="8E7618"/>
                                <w:sz w:val="18"/>
                                <w:szCs w:val="18"/>
                              </w:rPr>
                              <w:t>.</w:t>
                            </w:r>
                          </w:p>
                          <w:p w14:paraId="39FFB338" w14:textId="6B21079A"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1"/>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006F425B">
                              <w:rPr>
                                <w:rFonts w:ascii="Palatino Linotype" w:hAnsi="Palatino Linotype" w:cs="Mongolian Baiti"/>
                                <w:color w:val="8E7618"/>
                                <w:sz w:val="18"/>
                                <w:szCs w:val="18"/>
                              </w:rPr>
                              <w:t>Es</w:t>
                            </w:r>
                            <w:r w:rsidR="00090556">
                              <w:rPr>
                                <w:rFonts w:ascii="Palatino Linotype" w:hAnsi="Palatino Linotype" w:cs="Mongolian Baiti"/>
                                <w:color w:val="8E7618"/>
                                <w:sz w:val="18"/>
                                <w:szCs w:val="18"/>
                              </w:rPr>
                              <w:t xml:space="preserve"> gibt einfache öffentliche Parkplätze beim Museum und entlang der Straße zum Museum/der Promenade. Aber es existieren keine extra Stellplätze für Wohnmobile.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6B268" id="Rechteck 12" o:spid="_x0000_s1026" style="position:absolute;left:0;text-align:left;margin-left:-.15pt;margin-top:.35pt;width:187.35pt;height:3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" fillcolor="#f5f5dc" strokecolor="#042433" strokeweight=".25pt">
                <v:textbox>
                  <w:txbxContent>
                    <w:p w14:paraId="038800A9" w14:textId="77777777" w:rsidR="006F69B7" w:rsidRDefault="006F69B7" w:rsidP="006F69B7">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138DF3D7" w14:textId="2C69B223" w:rsidR="006F69B7" w:rsidRPr="006F1600" w:rsidRDefault="00090556" w:rsidP="006F69B7">
                      <w:pPr>
                        <w:jc w:val="center"/>
                        <w:rPr>
                          <w:rFonts w:ascii="Palatino Linotype" w:hAnsi="Palatino Linotype" w:cs="Mongolian Baiti"/>
                          <w:color w:val="8E7618"/>
                          <w:sz w:val="18"/>
                          <w:szCs w:val="18"/>
                        </w:rPr>
                      </w:pPr>
                      <w:r>
                        <w:rPr>
                          <w:rFonts w:ascii="Palatino Linotype" w:hAnsi="Palatino Linotype" w:cs="Mongolian Baiti"/>
                          <w:color w:val="8E7618"/>
                          <w:sz w:val="18"/>
                          <w:szCs w:val="18"/>
                        </w:rPr>
                        <w:t xml:space="preserve">Kleines Museum mit Nachbildungen </w:t>
                      </w:r>
                      <w:r w:rsidR="00FD0A14">
                        <w:rPr>
                          <w:rFonts w:ascii="Palatino Linotype" w:hAnsi="Palatino Linotype" w:cs="Mongolian Baiti"/>
                          <w:color w:val="8E7618"/>
                          <w:sz w:val="18"/>
                          <w:szCs w:val="18"/>
                        </w:rPr>
                        <w:t xml:space="preserve">und original </w:t>
                      </w:r>
                      <w:r>
                        <w:rPr>
                          <w:rFonts w:ascii="Palatino Linotype" w:hAnsi="Palatino Linotype" w:cs="Mongolian Baiti"/>
                          <w:color w:val="8E7618"/>
                          <w:sz w:val="18"/>
                          <w:szCs w:val="18"/>
                        </w:rPr>
                        <w:t>Gra</w:t>
                      </w:r>
                      <w:r w:rsidR="00FD0A14">
                        <w:rPr>
                          <w:rFonts w:ascii="Palatino Linotype" w:hAnsi="Palatino Linotype" w:cs="Mongolian Baiti"/>
                          <w:color w:val="8E7618"/>
                          <w:sz w:val="18"/>
                          <w:szCs w:val="18"/>
                        </w:rPr>
                        <w:t>v</w:t>
                      </w:r>
                      <w:r>
                        <w:rPr>
                          <w:rFonts w:ascii="Palatino Linotype" w:hAnsi="Palatino Linotype" w:cs="Mongolian Baiti"/>
                          <w:color w:val="8E7618"/>
                          <w:sz w:val="18"/>
                          <w:szCs w:val="18"/>
                        </w:rPr>
                        <w:t>ettien-Bestattungen und Besichtigung der Bestattungsplätze</w:t>
                      </w:r>
                    </w:p>
                    <w:p w14:paraId="47D04B88" w14:textId="77777777"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18B3CCB" wp14:editId="75A7FC3A">
                            <wp:extent cx="360000" cy="360000"/>
                            <wp:effectExtent l="0" t="0" r="2540" b="2540"/>
                            <wp:docPr id="1423025347"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8"/>
                                    <a:stretch>
                                      <a:fillRect/>
                                    </a:stretch>
                                  </pic:blipFill>
                                  <pic:spPr>
                                    <a:xfrm>
                                      <a:off x="0" y="0"/>
                                      <a:ext cx="360000" cy="360000"/>
                                    </a:xfrm>
                                    <a:prstGeom prst="rect">
                                      <a:avLst/>
                                    </a:prstGeom>
                                  </pic:spPr>
                                </pic:pic>
                              </a:graphicData>
                            </a:graphic>
                          </wp:inline>
                        </w:drawing>
                      </w:r>
                      <w:r>
                        <w:rPr>
                          <w:rFonts w:ascii="Palatino Linotype" w:hAnsi="Palatino Linotype" w:cs="Mongolian Baiti"/>
                          <w:color w:val="8E7618"/>
                          <w:sz w:val="18"/>
                          <w:szCs w:val="18"/>
                        </w:rPr>
                        <w:t xml:space="preserve"> </w:t>
                      </w:r>
                      <w:r w:rsidRPr="006F1600">
                        <w:rPr>
                          <w:rFonts w:ascii="Palatino Linotype" w:hAnsi="Palatino Linotype" w:cs="Mongolian Baiti"/>
                          <w:color w:val="8E7618"/>
                          <w:sz w:val="18"/>
                          <w:szCs w:val="18"/>
                        </w:rPr>
                        <w:t xml:space="preserve">Kinderfreundlich? </w:t>
                      </w:r>
                      <w:r>
                        <w:rPr>
                          <w:rFonts w:ascii="Palatino Linotype" w:hAnsi="Palatino Linotype" w:cs="Mongolian Baiti"/>
                          <w:color w:val="8E7618"/>
                          <w:sz w:val="18"/>
                          <w:szCs w:val="18"/>
                        </w:rPr>
                        <w:t>Unbedingt!</w:t>
                      </w:r>
                    </w:p>
                    <w:p w14:paraId="1CEE84BD" w14:textId="69859B29"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8843E06" wp14:editId="144C36E3">
                            <wp:extent cx="370800" cy="370800"/>
                            <wp:effectExtent l="0" t="0" r="0" b="0"/>
                            <wp:docPr id="1183297338"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9"/>
                                    <a:stretch>
                                      <a:fillRect/>
                                    </a:stretch>
                                  </pic:blipFill>
                                  <pic:spPr>
                                    <a:xfrm>
                                      <a:off x="0" y="0"/>
                                      <a:ext cx="370800" cy="370800"/>
                                    </a:xfrm>
                                    <a:prstGeom prst="rect">
                                      <a:avLst/>
                                    </a:prstGeom>
                                  </pic:spPr>
                                </pic:pic>
                              </a:graphicData>
                            </a:graphic>
                          </wp:inline>
                        </w:drawing>
                      </w:r>
                      <w:r>
                        <w:rPr>
                          <w:rFonts w:ascii="Palatino Linotype" w:hAnsi="Palatino Linotype" w:cs="Mongolian Baiti"/>
                          <w:color w:val="8E7618"/>
                          <w:sz w:val="18"/>
                          <w:szCs w:val="18"/>
                        </w:rPr>
                        <w:t xml:space="preserve"> </w:t>
                      </w:r>
                      <w:r w:rsidR="00090556">
                        <w:rPr>
                          <w:rFonts w:ascii="Palatino Linotype" w:hAnsi="Palatino Linotype" w:cs="Mongolian Baiti"/>
                          <w:color w:val="8E7618"/>
                          <w:sz w:val="18"/>
                          <w:szCs w:val="18"/>
                        </w:rPr>
                        <w:t>Du kannst Dir das Museum mit den Funden und Nachbildungen der Gräber ansehen, die Zufahrt zu den Originalhöhlen ist aber nicht rollstuhlgeeignet.</w:t>
                      </w:r>
                      <w:r w:rsidR="00090556" w:rsidRPr="006F1600">
                        <w:rPr>
                          <w:rFonts w:ascii="Palatino Linotype" w:hAnsi="Palatino Linotype" w:cs="Mongolian Baiti"/>
                          <w:color w:val="8E7618"/>
                          <w:sz w:val="18"/>
                          <w:szCs w:val="18"/>
                        </w:rPr>
                        <w:t xml:space="preserve"> </w:t>
                      </w:r>
                    </w:p>
                    <w:p w14:paraId="05670275" w14:textId="610B28AF"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AE2599D" wp14:editId="6894A9E2">
                            <wp:extent cx="374400" cy="345600"/>
                            <wp:effectExtent l="0" t="0" r="6985" b="0"/>
                            <wp:docPr id="1540234691"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20"/>
                                    <a:stretch>
                                      <a:fillRect/>
                                    </a:stretch>
                                  </pic:blipFill>
                                  <pic:spPr>
                                    <a:xfrm>
                                      <a:off x="0" y="0"/>
                                      <a:ext cx="374400" cy="345600"/>
                                    </a:xfrm>
                                    <a:prstGeom prst="rect">
                                      <a:avLst/>
                                    </a:prstGeom>
                                  </pic:spPr>
                                </pic:pic>
                              </a:graphicData>
                            </a:graphic>
                          </wp:inline>
                        </w:drawing>
                      </w:r>
                      <w:r>
                        <w:rPr>
                          <w:rFonts w:ascii="Palatino Linotype" w:hAnsi="Palatino Linotype" w:cs="Mongolian Baiti"/>
                          <w:color w:val="8E7618"/>
                          <w:sz w:val="18"/>
                          <w:szCs w:val="18"/>
                        </w:rPr>
                        <w:t xml:space="preserve">  </w:t>
                      </w:r>
                      <w:r w:rsidR="00090556">
                        <w:rPr>
                          <w:rFonts w:ascii="Palatino Linotype" w:hAnsi="Palatino Linotype" w:cs="Mongolian Baiti"/>
                          <w:color w:val="8E7618"/>
                          <w:sz w:val="18"/>
                          <w:szCs w:val="18"/>
                        </w:rPr>
                        <w:t xml:space="preserve"> Cafés und Restaurants gibt es in der Nähe des Museums an der Strandpromenade</w:t>
                      </w:r>
                      <w:r>
                        <w:rPr>
                          <w:rFonts w:ascii="Palatino Linotype" w:hAnsi="Palatino Linotype" w:cs="Mongolian Baiti"/>
                          <w:color w:val="8E7618"/>
                          <w:sz w:val="18"/>
                          <w:szCs w:val="18"/>
                        </w:rPr>
                        <w:t>.</w:t>
                      </w:r>
                    </w:p>
                    <w:p w14:paraId="39FFB338" w14:textId="6B21079A" w:rsidR="006F69B7" w:rsidRPr="006F1600" w:rsidRDefault="006F69B7" w:rsidP="006F69B7">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2A4638BE" wp14:editId="62FB8B3E">
                            <wp:extent cx="417600" cy="396000"/>
                            <wp:effectExtent l="0" t="0" r="1905" b="4445"/>
                            <wp:docPr id="25917824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21"/>
                                    <a:stretch>
                                      <a:fillRect/>
                                    </a:stretch>
                                  </pic:blipFill>
                                  <pic:spPr>
                                    <a:xfrm>
                                      <a:off x="0" y="0"/>
                                      <a:ext cx="417600" cy="396000"/>
                                    </a:xfrm>
                                    <a:prstGeom prst="rect">
                                      <a:avLst/>
                                    </a:prstGeom>
                                  </pic:spPr>
                                </pic:pic>
                              </a:graphicData>
                            </a:graphic>
                          </wp:inline>
                        </w:drawing>
                      </w:r>
                      <w:r>
                        <w:rPr>
                          <w:rFonts w:ascii="Palatino Linotype" w:hAnsi="Palatino Linotype" w:cs="Mongolian Baiti"/>
                          <w:color w:val="8E7618"/>
                          <w:sz w:val="18"/>
                          <w:szCs w:val="18"/>
                        </w:rPr>
                        <w:t xml:space="preserve"> </w:t>
                      </w:r>
                      <w:r w:rsidR="006F425B">
                        <w:rPr>
                          <w:rFonts w:ascii="Palatino Linotype" w:hAnsi="Palatino Linotype" w:cs="Mongolian Baiti"/>
                          <w:color w:val="8E7618"/>
                          <w:sz w:val="18"/>
                          <w:szCs w:val="18"/>
                        </w:rPr>
                        <w:t>Es</w:t>
                      </w:r>
                      <w:r w:rsidR="00090556">
                        <w:rPr>
                          <w:rFonts w:ascii="Palatino Linotype" w:hAnsi="Palatino Linotype" w:cs="Mongolian Baiti"/>
                          <w:color w:val="8E7618"/>
                          <w:sz w:val="18"/>
                          <w:szCs w:val="18"/>
                        </w:rPr>
                        <w:t xml:space="preserve"> gibt einfache öffentliche Parkplätze beim Museum und entlang der Straße zum Museum/der Promenade. Aber es existieren keine extra Stellplätze für Wohnmobile.</w:t>
                      </w:r>
                    </w:p>
                  </w:txbxContent>
                </v:textbox>
                <w10:wrap type="through"/>
              </v:rect>
            </w:pict>
          </mc:Fallback>
        </mc:AlternateContent>
      </w:r>
    </w:p>
    <w:p w14:paraId="27E7FAAA" w14:textId="76B8E41F" w:rsidR="001E06F3" w:rsidRPr="00E9648E" w:rsidRDefault="00187863" w:rsidP="009E4620">
      <w:pPr>
        <w:rPr>
          <w:rFonts w:ascii="Palatino Linotype" w:eastAsia="Aptos" w:hAnsi="Palatino Linotype" w:cs="Mongolian Baiti"/>
          <w:color w:val="8E7618"/>
          <w:sz w:val="32"/>
          <w:szCs w:val="32"/>
        </w:rPr>
      </w:pPr>
      <w:r>
        <w:rPr>
          <w:rFonts w:ascii="Palatino Linotype" w:eastAsia="Aptos" w:hAnsi="Palatino Linotype" w:cs="Mongolian Baiti"/>
          <w:color w:val="8E7618"/>
          <w:sz w:val="32"/>
          <w:szCs w:val="32"/>
        </w:rPr>
        <w:t>Eine hervorragende Frau</w:t>
      </w:r>
    </w:p>
    <w:p w14:paraId="48C55627" w14:textId="25BFBE0F" w:rsidR="000D2106" w:rsidRPr="00543668" w:rsidRDefault="007A7C5D" w:rsidP="00543668">
      <w:pPr>
        <w:rPr>
          <w:rFonts w:ascii="Palatino Linotype" w:eastAsia="Aptos" w:hAnsi="Palatino Linotype" w:cs="Mongolian Baiti"/>
          <w:color w:val="8E7618"/>
          <w:sz w:val="24"/>
          <w:szCs w:val="24"/>
        </w:rPr>
      </w:pPr>
      <w:r>
        <w:rPr>
          <w:rFonts w:ascii="Palatino Linotype" w:eastAsia="Aptos" w:hAnsi="Palatino Linotype" w:cs="Mongolian Baiti"/>
          <w:color w:val="8E7618"/>
          <w:sz w:val="24"/>
          <w:szCs w:val="24"/>
        </w:rPr>
        <w:t xml:space="preserve">Lass </w:t>
      </w:r>
      <w:r w:rsidR="009E4620" w:rsidRPr="006534A3">
        <w:rPr>
          <w:rFonts w:ascii="Palatino Linotype" w:eastAsia="Aptos" w:hAnsi="Palatino Linotype" w:cs="Mongolian Baiti"/>
          <w:color w:val="8E7618"/>
          <w:sz w:val="24"/>
          <w:szCs w:val="24"/>
        </w:rPr>
        <w:t xml:space="preserve">Deiner Fantasie und Deinem inneren Entdecker freien Lauf! Geh auf Deine Reise in die Vergangenheit und stell Dir vor, was </w:t>
      </w:r>
      <w:r w:rsidR="002651D6">
        <w:rPr>
          <w:rFonts w:ascii="Palatino Linotype" w:eastAsia="Aptos" w:hAnsi="Palatino Linotype" w:cs="Mongolian Baiti"/>
          <w:color w:val="8E7618"/>
          <w:sz w:val="24"/>
          <w:szCs w:val="24"/>
        </w:rPr>
        <w:t>hier</w:t>
      </w:r>
      <w:r w:rsidR="00DE0A84">
        <w:rPr>
          <w:rFonts w:ascii="Palatino Linotype" w:eastAsia="Aptos" w:hAnsi="Palatino Linotype" w:cs="Mongolian Baiti"/>
          <w:color w:val="8E7618"/>
          <w:sz w:val="24"/>
          <w:szCs w:val="24"/>
        </w:rPr>
        <w:t xml:space="preserve"> vor 24 </w:t>
      </w:r>
      <w:r w:rsidR="00187863">
        <w:rPr>
          <w:rFonts w:ascii="Palatino Linotype" w:eastAsia="Aptos" w:hAnsi="Palatino Linotype" w:cs="Mongolian Baiti"/>
          <w:color w:val="8E7618"/>
          <w:sz w:val="24"/>
          <w:szCs w:val="24"/>
        </w:rPr>
        <w:t>Tausend</w:t>
      </w:r>
      <w:r w:rsidR="00DE0A84">
        <w:rPr>
          <w:rFonts w:ascii="Palatino Linotype" w:eastAsia="Aptos" w:hAnsi="Palatino Linotype" w:cs="Mongolian Baiti"/>
          <w:color w:val="8E7618"/>
          <w:sz w:val="24"/>
          <w:szCs w:val="24"/>
        </w:rPr>
        <w:t xml:space="preserve"> Jahren war</w:t>
      </w:r>
      <w:r w:rsidR="009E4620" w:rsidRPr="006534A3">
        <w:rPr>
          <w:rFonts w:ascii="Palatino Linotype" w:eastAsia="Aptos" w:hAnsi="Palatino Linotype" w:cs="Mongolian Baiti"/>
          <w:color w:val="8E7618"/>
          <w:sz w:val="24"/>
          <w:szCs w:val="24"/>
        </w:rPr>
        <w:t>:</w:t>
      </w:r>
    </w:p>
    <w:p w14:paraId="24F784F5" w14:textId="5B21A36B" w:rsidR="00F54CFE" w:rsidRDefault="00F54CFE" w:rsidP="00F54CFE">
      <w:pPr>
        <w:pStyle w:val="StandardWeb"/>
        <w:jc w:val="both"/>
      </w:pPr>
      <w:r>
        <w:rPr>
          <w:rStyle w:val="linotype"/>
          <w:rFonts w:eastAsiaTheme="majorEastAsia"/>
        </w:rPr>
        <w:t>Du wiegst Deinen kleinen Bruder auf Deinen Knien, der endlich nach langem Rumquängeln eingeschlafen ist. Niedlich und friedlich sieht er jetzt aus mit dem Daumen im Mund, seinem kleinen Kleidchen aus Leder und seinem Gürtel, d</w:t>
      </w:r>
      <w:r>
        <w:rPr>
          <w:rStyle w:val="linotype"/>
          <w:rFonts w:eastAsiaTheme="majorEastAsia"/>
        </w:rPr>
        <w:t>er</w:t>
      </w:r>
      <w:r>
        <w:rPr>
          <w:rStyle w:val="linotype"/>
          <w:rFonts w:eastAsiaTheme="majorEastAsia"/>
        </w:rPr>
        <w:t xml:space="preserve"> mit zahlreichen durchlochten Muscheln verziert ist. Den hat Deine Mutter in vielen Stunden hergestellt. Die meisten Schnecken und Muscheln für euren Schmuck sammelt ihr hier am Meeresstrand, aber auch im Hinterland findet ihr oft versteinerte Schnecken, die sehr hübsch aussehen. Aber ihr nutzt eure Funde nicht nur selbst, sondern tauscht sie auch gerne mit Nachbarstämmen gegen andere Sachen ein. Ebenso wie ihr fertigen sie gerne Bänder und Haarnetze, in die die durchlochten Schneckengehäuse und Muschelschalen eingeflochten werden. Auf eurer dunklen Haut sehen diese weißen Hauben wunderbar aus. </w:t>
      </w:r>
    </w:p>
    <w:p w14:paraId="46B47C4E" w14:textId="2A890B3A" w:rsidR="00F54CFE" w:rsidRDefault="00F54CFE" w:rsidP="00F54CFE">
      <w:pPr>
        <w:pStyle w:val="StandardWeb"/>
        <w:jc w:val="both"/>
      </w:pPr>
      <w:r>
        <w:rPr>
          <w:rStyle w:val="linotype"/>
          <w:rFonts w:eastAsiaTheme="majorEastAsia"/>
        </w:rPr>
        <w:t>Dein kleiner Bruder ist das jüngste Kind Deiner Mutter</w:t>
      </w:r>
      <w:r>
        <w:rPr>
          <w:rStyle w:val="linotype"/>
          <w:rFonts w:eastAsiaTheme="majorEastAsia"/>
        </w:rPr>
        <w:t>.</w:t>
      </w:r>
      <w:r>
        <w:rPr>
          <w:rStyle w:val="linotype"/>
          <w:rFonts w:eastAsiaTheme="majorEastAsia"/>
        </w:rPr>
        <w:t xml:space="preserve"> Er ist jetzt fast ein Jahr alt und bekommt neben Muttermilch auch schon etwas leichte Kost, die er </w:t>
      </w:r>
      <w:r>
        <w:rPr>
          <w:rStyle w:val="linotype"/>
          <w:rFonts w:eastAsiaTheme="majorEastAsia"/>
        </w:rPr>
        <w:t>heute offenbar</w:t>
      </w:r>
      <w:r>
        <w:rPr>
          <w:rStyle w:val="linotype"/>
          <w:rFonts w:eastAsiaTheme="majorEastAsia"/>
        </w:rPr>
        <w:t xml:space="preserve"> nicht so gut vertragen hat. Deine Mutter wird ihn noch mindestens ein weiteres Jahr stillen, vielleicht sogar zwei oder mehr, denn das schützt den Kleinen vor Infektionen und sie vor einer neuen Schwangerschaft. Aber zwischendurch bekommt er diese Beikost, oft von Dir oder Deiner Großmutter, damit Deine Mutter Fischen und Jagen gehen kann.</w:t>
      </w:r>
      <w:r>
        <w:rPr>
          <w:rStyle w:val="linotype"/>
          <w:rFonts w:eastAsiaTheme="majorEastAsia"/>
        </w:rPr>
        <w:t xml:space="preserve"> </w:t>
      </w:r>
      <w:r>
        <w:rPr>
          <w:rStyle w:val="linotype"/>
          <w:rFonts w:eastAsiaTheme="majorEastAsia"/>
        </w:rPr>
        <w:t xml:space="preserve">Sie ist groß und kräftig und wirft bei der Jagd noch immer treffsicher jeden Wurfspeer, zumal ihr vor einiger Zeit gebrochener linker Unterarm gut verheilt ist. Kaum ein Steinbock entkommt ihr, obgleich sie etwas hinkt und daher nicht so schnell laufen kann. Aber das macht nichts, denn sie plant die Jagd sehr gut und so </w:t>
      </w:r>
      <w:r w:rsidR="00FD0A14">
        <w:rPr>
          <w:rStyle w:val="linotype"/>
          <w:rFonts w:eastAsiaTheme="majorEastAsia"/>
        </w:rPr>
        <w:t>kann sie mit ihren Jagdgefährten</w:t>
      </w:r>
      <w:r>
        <w:rPr>
          <w:rStyle w:val="linotype"/>
          <w:rFonts w:eastAsiaTheme="majorEastAsia"/>
        </w:rPr>
        <w:t xml:space="preserve"> die hier in den kargen Felsen lebenden Steinböcke leicht an Engstellen und in den Steilhängen erwischen. Sie liefern euch Fleisch und wärmendes Fell. Im Hinterland, das stärker bewaldet ist, erlegt </w:t>
      </w:r>
      <w:r w:rsidR="00FD0A14">
        <w:rPr>
          <w:rStyle w:val="linotype"/>
          <w:rFonts w:eastAsiaTheme="majorEastAsia"/>
        </w:rPr>
        <w:t>eure Gruppe</w:t>
      </w:r>
      <w:r>
        <w:rPr>
          <w:rStyle w:val="linotype"/>
          <w:rFonts w:eastAsiaTheme="majorEastAsia"/>
        </w:rPr>
        <w:t xml:space="preserve"> Rothirsche und Wildschweine, deren Zähne ihr gerne als Schmuck nutzt. Nun, Du selbst bist noch nicht so geübt wie Deine Mutter, aber immerhin kannst Du schon recht geschickt Hasen und anderes Kleinwild in Fallen fangen. Und auch beim Sammeln von Pflanzen hast Du schon einiges von Deiner Großmutter gelernt, die Du oft auf ihren Sammeltouren begleitest: </w:t>
      </w:r>
      <w:r>
        <w:rPr>
          <w:rStyle w:val="linotype"/>
          <w:rFonts w:eastAsiaTheme="majorEastAsia"/>
        </w:rPr>
        <w:t>D</w:t>
      </w:r>
      <w:r>
        <w:rPr>
          <w:rStyle w:val="linotype"/>
          <w:rFonts w:eastAsiaTheme="majorEastAsia"/>
        </w:rPr>
        <w:t>u kannst essbare Wurzeln und Knollen von ungenießbaren unterscheiden, weißt welche Pilze und Beeren giftig sind, aus welchen Graskörnern schmackhafte Breie gekocht werden können</w:t>
      </w:r>
      <w:r>
        <w:rPr>
          <w:rStyle w:val="linotype"/>
          <w:rFonts w:eastAsiaTheme="majorEastAsia"/>
        </w:rPr>
        <w:t>,</w:t>
      </w:r>
      <w:r>
        <w:rPr>
          <w:rStyle w:val="linotype"/>
          <w:rFonts w:eastAsiaTheme="majorEastAsia"/>
        </w:rPr>
        <w:t xml:space="preserve"> und kennst die besten Plätze für Beifuß, Minze, Thymian und Alant, die gegen allerlei Krankheiten wirken. An euren Lagerplätzen entlang der Meeresküste sammelt ihr immer einen kleinen Vorrat davon. Zum Glück, denn so konntest Du Deinem kleinen quengelnden Bruder vorhin ein wenig Alant gegen seine Bauchschmerzen verabreichen, was ja offenbar ganz gut gewirkt hat! Und von der Minze ist auch noch was da – sehr gut, denn Deine Mutter klagt häufig über Zahnweh, da ihre Zähne </w:t>
      </w:r>
      <w:r>
        <w:rPr>
          <w:rStyle w:val="linotype"/>
          <w:rFonts w:eastAsiaTheme="majorEastAsia"/>
        </w:rPr>
        <w:lastRenderedPageBreak/>
        <w:t>stark abgenutzt sind. Kein Wunder, denn sie nutzt sie um Pflanzenfasern zu durchbeißen, aus denen sie Kordeln dreht, Netze fertigt und Körbe flechtet, was den Zähnen im Lauf der Jahre überhaupt nicht gut getan hat. Jetzt verzieht sich ihr schönes dunkles Gesicht jedes Mal, wenn sie auf ein hartes Korn oder eine Nuss beißt. Arme Mama!</w:t>
      </w:r>
    </w:p>
    <w:p w14:paraId="7808890D" w14:textId="77777777" w:rsidR="00F54CFE" w:rsidRDefault="00F54CFE" w:rsidP="00D6717F">
      <w:pPr>
        <w:pStyle w:val="StandardWeb"/>
        <w:jc w:val="both"/>
        <w:rPr>
          <w:rFonts w:ascii="Palatino Linotype" w:eastAsia="Aptos" w:hAnsi="Palatino Linotype" w:cs="Mongolian Baiti"/>
          <w:color w:val="8E7618"/>
          <w:sz w:val="28"/>
          <w:szCs w:val="28"/>
        </w:rPr>
      </w:pPr>
    </w:p>
    <w:p w14:paraId="25958DE8" w14:textId="6D127467" w:rsidR="00501AEC" w:rsidRPr="006534A3" w:rsidRDefault="006534A3" w:rsidP="00D6717F">
      <w:pPr>
        <w:pStyle w:val="StandardWeb"/>
        <w:jc w:val="both"/>
        <w:rPr>
          <w:rFonts w:ascii="Palatino Linotype" w:eastAsia="Aptos" w:hAnsi="Palatino Linotype" w:cs="Mongolian Baiti"/>
          <w:color w:val="8E7618"/>
          <w:sz w:val="28"/>
          <w:szCs w:val="28"/>
        </w:rPr>
      </w:pPr>
      <w:r>
        <w:rPr>
          <w:rFonts w:ascii="Palatino Linotype" w:eastAsia="Aptos" w:hAnsi="Palatino Linotype" w:cs="Mongolian Baiti"/>
          <w:color w:val="8E7618"/>
          <w:sz w:val="28"/>
          <w:szCs w:val="28"/>
        </w:rPr>
        <w:t xml:space="preserve">Für </w:t>
      </w:r>
      <w:r w:rsidR="00501AEC" w:rsidRPr="006534A3">
        <w:rPr>
          <w:rFonts w:ascii="Palatino Linotype" w:eastAsia="Aptos" w:hAnsi="Palatino Linotype" w:cs="Mongolian Baiti"/>
          <w:color w:val="8E7618"/>
          <w:sz w:val="28"/>
          <w:szCs w:val="28"/>
        </w:rPr>
        <w:t>F</w:t>
      </w:r>
      <w:r w:rsidR="009E40F8" w:rsidRPr="006534A3">
        <w:rPr>
          <w:rFonts w:ascii="Palatino Linotype" w:eastAsia="Aptos" w:hAnsi="Palatino Linotype" w:cs="Mongolian Baiti"/>
          <w:color w:val="8E7618"/>
          <w:sz w:val="28"/>
          <w:szCs w:val="28"/>
        </w:rPr>
        <w:t>aktenchecker</w:t>
      </w:r>
    </w:p>
    <w:p w14:paraId="1F3169F0" w14:textId="6525B9F2" w:rsidR="00DE0A84" w:rsidRPr="0068717E" w:rsidRDefault="00FB56D0" w:rsidP="00D6717F">
      <w:pPr>
        <w:pStyle w:val="StandardWeb"/>
        <w:rPr>
          <w:rFonts w:ascii="Palatino Linotype" w:eastAsia="Aptos" w:hAnsi="Palatino Linotype" w:cs="Mongolian Baiti"/>
        </w:rPr>
      </w:pPr>
      <w:r>
        <w:rPr>
          <w:rFonts w:ascii="Palatino Linotype" w:eastAsia="Aptos" w:hAnsi="Palatino Linotype" w:cs="Mongolian Baiti"/>
        </w:rPr>
        <w:t>Wie können Forscher herausfinden, welche Pflanzen d</w:t>
      </w:r>
      <w:r w:rsidR="00FD0A14">
        <w:rPr>
          <w:rFonts w:ascii="Palatino Linotype" w:eastAsia="Aptos" w:hAnsi="Palatino Linotype" w:cs="Mongolian Baiti"/>
        </w:rPr>
        <w:t>en</w:t>
      </w:r>
      <w:r>
        <w:rPr>
          <w:rFonts w:ascii="Palatino Linotype" w:eastAsia="Aptos" w:hAnsi="Palatino Linotype" w:cs="Mongolian Baiti"/>
        </w:rPr>
        <w:t xml:space="preserve"> Menschen, die lange vor unserer Zeit lebten, als Nahrung zur Verfügung standen? Eine gute Erklärung findest Du</w:t>
      </w:r>
      <w:r w:rsidRPr="00FB56D0">
        <w:t xml:space="preserve"> </w:t>
      </w:r>
      <w:r>
        <w:t xml:space="preserve">bei </w:t>
      </w:r>
      <w:r w:rsidRPr="00FB56D0">
        <w:rPr>
          <w:rFonts w:ascii="Palatino Linotype" w:eastAsia="Aptos" w:hAnsi="Palatino Linotype" w:cs="Mongolian Baiti"/>
        </w:rPr>
        <w:t>ZDF/Terra X/Melissa Hemberger/Anna-Lena Neidlinger/Maximilian Heß</w:t>
      </w:r>
      <w:r>
        <w:rPr>
          <w:rFonts w:ascii="Palatino Linotype" w:eastAsia="Aptos" w:hAnsi="Palatino Linotype" w:cs="Mongolian Baiti"/>
        </w:rPr>
        <w:t xml:space="preserve"> in </w:t>
      </w:r>
      <w:hyperlink r:id="rId22" w:history="1">
        <w:r w:rsidRPr="007A021D">
          <w:rPr>
            <w:rStyle w:val="Hyperlink"/>
            <w:rFonts w:ascii="Palatino Linotype" w:eastAsia="Aptos" w:hAnsi="Palatino Linotype" w:cs="Mongolian Baiti"/>
            <w:color w:val="8E7618"/>
          </w:rPr>
          <w:t>ZDF goes Schule.</w:t>
        </w:r>
      </w:hyperlink>
    </w:p>
    <w:sectPr w:rsidR="00DE0A84" w:rsidRPr="0068717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cumentProtection w:edit="readOnly" w:formatting="1" w:enforcement="1" w:cryptProviderType="rsaAES" w:cryptAlgorithmClass="hash" w:cryptAlgorithmType="typeAny" w:cryptAlgorithmSid="14" w:cryptSpinCount="100000" w:hash="Pqd7bzQvh+TCzA+PedtSLoDWwdJZx8COXWUy5RQ2QhcDoKQAAYwYH1f+AwBV5ERa+S6V0Zz9J1Sod5lHWuZ4Fg==" w:salt="xL8vYf6pekimPOVQv132a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03BD3"/>
    <w:rsid w:val="00010BFF"/>
    <w:rsid w:val="00013B06"/>
    <w:rsid w:val="000306E8"/>
    <w:rsid w:val="00036AD3"/>
    <w:rsid w:val="00060DC5"/>
    <w:rsid w:val="00060ECB"/>
    <w:rsid w:val="00080122"/>
    <w:rsid w:val="00090556"/>
    <w:rsid w:val="00097837"/>
    <w:rsid w:val="000A5D87"/>
    <w:rsid w:val="000A6C18"/>
    <w:rsid w:val="000B2FFB"/>
    <w:rsid w:val="000B4535"/>
    <w:rsid w:val="000B4743"/>
    <w:rsid w:val="000B78EC"/>
    <w:rsid w:val="000B7AFB"/>
    <w:rsid w:val="000C45AC"/>
    <w:rsid w:val="000D0FAC"/>
    <w:rsid w:val="000D2106"/>
    <w:rsid w:val="000D7827"/>
    <w:rsid w:val="000E0B6E"/>
    <w:rsid w:val="000E3683"/>
    <w:rsid w:val="000F44C2"/>
    <w:rsid w:val="00105866"/>
    <w:rsid w:val="00115507"/>
    <w:rsid w:val="0011701C"/>
    <w:rsid w:val="001330A4"/>
    <w:rsid w:val="0014246E"/>
    <w:rsid w:val="00144DF4"/>
    <w:rsid w:val="00146B5C"/>
    <w:rsid w:val="00151E96"/>
    <w:rsid w:val="00152820"/>
    <w:rsid w:val="001637C5"/>
    <w:rsid w:val="00167A0D"/>
    <w:rsid w:val="0017299B"/>
    <w:rsid w:val="00176012"/>
    <w:rsid w:val="0018391C"/>
    <w:rsid w:val="00184920"/>
    <w:rsid w:val="0018511B"/>
    <w:rsid w:val="001860CF"/>
    <w:rsid w:val="00187863"/>
    <w:rsid w:val="001A6F35"/>
    <w:rsid w:val="001A6FF1"/>
    <w:rsid w:val="001C0476"/>
    <w:rsid w:val="001C0D0D"/>
    <w:rsid w:val="001C1E71"/>
    <w:rsid w:val="001D67DF"/>
    <w:rsid w:val="001E06F3"/>
    <w:rsid w:val="001F40C7"/>
    <w:rsid w:val="002135AD"/>
    <w:rsid w:val="002152CC"/>
    <w:rsid w:val="002210F2"/>
    <w:rsid w:val="00222A61"/>
    <w:rsid w:val="00222BE0"/>
    <w:rsid w:val="002240E5"/>
    <w:rsid w:val="002265D6"/>
    <w:rsid w:val="00234C01"/>
    <w:rsid w:val="00242F0D"/>
    <w:rsid w:val="00250A81"/>
    <w:rsid w:val="00250CC3"/>
    <w:rsid w:val="00255691"/>
    <w:rsid w:val="00260749"/>
    <w:rsid w:val="00260A16"/>
    <w:rsid w:val="002651D6"/>
    <w:rsid w:val="0028621D"/>
    <w:rsid w:val="00295493"/>
    <w:rsid w:val="002976E6"/>
    <w:rsid w:val="002A0E90"/>
    <w:rsid w:val="002A5F29"/>
    <w:rsid w:val="002B724D"/>
    <w:rsid w:val="002C6AB4"/>
    <w:rsid w:val="002D58B1"/>
    <w:rsid w:val="002E1988"/>
    <w:rsid w:val="002E2258"/>
    <w:rsid w:val="002F52CA"/>
    <w:rsid w:val="002F5B6B"/>
    <w:rsid w:val="0030751E"/>
    <w:rsid w:val="0031401B"/>
    <w:rsid w:val="00322E2A"/>
    <w:rsid w:val="00323627"/>
    <w:rsid w:val="00330816"/>
    <w:rsid w:val="00332199"/>
    <w:rsid w:val="003329F1"/>
    <w:rsid w:val="00343BFB"/>
    <w:rsid w:val="00350EB9"/>
    <w:rsid w:val="00354ACA"/>
    <w:rsid w:val="00362C7B"/>
    <w:rsid w:val="0036684D"/>
    <w:rsid w:val="0037235F"/>
    <w:rsid w:val="00375284"/>
    <w:rsid w:val="0038113F"/>
    <w:rsid w:val="003854FA"/>
    <w:rsid w:val="003954FB"/>
    <w:rsid w:val="003A45F4"/>
    <w:rsid w:val="003B5577"/>
    <w:rsid w:val="003C126A"/>
    <w:rsid w:val="003C1790"/>
    <w:rsid w:val="003E27AE"/>
    <w:rsid w:val="003E4861"/>
    <w:rsid w:val="003E6732"/>
    <w:rsid w:val="003F331C"/>
    <w:rsid w:val="003F7134"/>
    <w:rsid w:val="00403BFC"/>
    <w:rsid w:val="004133FB"/>
    <w:rsid w:val="00413E20"/>
    <w:rsid w:val="004166F6"/>
    <w:rsid w:val="00417354"/>
    <w:rsid w:val="0041784C"/>
    <w:rsid w:val="004218A8"/>
    <w:rsid w:val="00423FF0"/>
    <w:rsid w:val="00431CC1"/>
    <w:rsid w:val="00437332"/>
    <w:rsid w:val="004375E9"/>
    <w:rsid w:val="00446ADB"/>
    <w:rsid w:val="00447E81"/>
    <w:rsid w:val="00450822"/>
    <w:rsid w:val="0045094D"/>
    <w:rsid w:val="004662DB"/>
    <w:rsid w:val="00470599"/>
    <w:rsid w:val="00472D36"/>
    <w:rsid w:val="0047757F"/>
    <w:rsid w:val="0048750C"/>
    <w:rsid w:val="004918C8"/>
    <w:rsid w:val="004B16B9"/>
    <w:rsid w:val="004C411B"/>
    <w:rsid w:val="004C70BD"/>
    <w:rsid w:val="004C7851"/>
    <w:rsid w:val="004D5D29"/>
    <w:rsid w:val="004E7CDF"/>
    <w:rsid w:val="004E7E77"/>
    <w:rsid w:val="004F2CC3"/>
    <w:rsid w:val="004F2F48"/>
    <w:rsid w:val="004F4DB8"/>
    <w:rsid w:val="00501AEC"/>
    <w:rsid w:val="00501CFC"/>
    <w:rsid w:val="00517BBB"/>
    <w:rsid w:val="00527DB5"/>
    <w:rsid w:val="00533432"/>
    <w:rsid w:val="005372F4"/>
    <w:rsid w:val="00543668"/>
    <w:rsid w:val="00557B17"/>
    <w:rsid w:val="00560087"/>
    <w:rsid w:val="00567AE6"/>
    <w:rsid w:val="0058704A"/>
    <w:rsid w:val="00591F17"/>
    <w:rsid w:val="0059248E"/>
    <w:rsid w:val="005A0FCC"/>
    <w:rsid w:val="005A1830"/>
    <w:rsid w:val="005A2E37"/>
    <w:rsid w:val="005A58E5"/>
    <w:rsid w:val="005A6EEE"/>
    <w:rsid w:val="005B4C79"/>
    <w:rsid w:val="005B6F6B"/>
    <w:rsid w:val="005D3615"/>
    <w:rsid w:val="005D5A5F"/>
    <w:rsid w:val="005E4D20"/>
    <w:rsid w:val="005E71C4"/>
    <w:rsid w:val="006025C0"/>
    <w:rsid w:val="006074DC"/>
    <w:rsid w:val="00616034"/>
    <w:rsid w:val="00621F6B"/>
    <w:rsid w:val="00630347"/>
    <w:rsid w:val="00632225"/>
    <w:rsid w:val="00635FC0"/>
    <w:rsid w:val="00636B1D"/>
    <w:rsid w:val="00645419"/>
    <w:rsid w:val="00646F8B"/>
    <w:rsid w:val="00651830"/>
    <w:rsid w:val="006534A3"/>
    <w:rsid w:val="00655C4C"/>
    <w:rsid w:val="00672B89"/>
    <w:rsid w:val="00675BDC"/>
    <w:rsid w:val="00686B22"/>
    <w:rsid w:val="0068717E"/>
    <w:rsid w:val="006A3EE3"/>
    <w:rsid w:val="006B187E"/>
    <w:rsid w:val="006B4CF2"/>
    <w:rsid w:val="006C259C"/>
    <w:rsid w:val="006C55B0"/>
    <w:rsid w:val="006D4211"/>
    <w:rsid w:val="006D681C"/>
    <w:rsid w:val="006E4662"/>
    <w:rsid w:val="006E6DCD"/>
    <w:rsid w:val="006F1600"/>
    <w:rsid w:val="006F1EEA"/>
    <w:rsid w:val="006F425B"/>
    <w:rsid w:val="006F5CC9"/>
    <w:rsid w:val="006F69B7"/>
    <w:rsid w:val="00701C71"/>
    <w:rsid w:val="00701C87"/>
    <w:rsid w:val="0070638E"/>
    <w:rsid w:val="00710226"/>
    <w:rsid w:val="00714B8B"/>
    <w:rsid w:val="007162A3"/>
    <w:rsid w:val="00716EB1"/>
    <w:rsid w:val="00720AF3"/>
    <w:rsid w:val="007253D6"/>
    <w:rsid w:val="0073272F"/>
    <w:rsid w:val="007359E4"/>
    <w:rsid w:val="00740258"/>
    <w:rsid w:val="007423D5"/>
    <w:rsid w:val="00747558"/>
    <w:rsid w:val="00752B48"/>
    <w:rsid w:val="00756768"/>
    <w:rsid w:val="007602F5"/>
    <w:rsid w:val="00762FC7"/>
    <w:rsid w:val="00776478"/>
    <w:rsid w:val="00781BCC"/>
    <w:rsid w:val="007836AB"/>
    <w:rsid w:val="00785B24"/>
    <w:rsid w:val="007870F7"/>
    <w:rsid w:val="007A021D"/>
    <w:rsid w:val="007A35BB"/>
    <w:rsid w:val="007A533B"/>
    <w:rsid w:val="007A7C5D"/>
    <w:rsid w:val="007C115D"/>
    <w:rsid w:val="007C4DC5"/>
    <w:rsid w:val="007D0FB6"/>
    <w:rsid w:val="007D5628"/>
    <w:rsid w:val="007D62CD"/>
    <w:rsid w:val="007E5DAA"/>
    <w:rsid w:val="007F3EDD"/>
    <w:rsid w:val="008014BA"/>
    <w:rsid w:val="008106AE"/>
    <w:rsid w:val="0081586C"/>
    <w:rsid w:val="00815B28"/>
    <w:rsid w:val="00816575"/>
    <w:rsid w:val="00824E1C"/>
    <w:rsid w:val="0083138F"/>
    <w:rsid w:val="008470E5"/>
    <w:rsid w:val="008507D5"/>
    <w:rsid w:val="00854958"/>
    <w:rsid w:val="00863ED5"/>
    <w:rsid w:val="008662CA"/>
    <w:rsid w:val="0087397D"/>
    <w:rsid w:val="008822A8"/>
    <w:rsid w:val="008845C4"/>
    <w:rsid w:val="00886AFC"/>
    <w:rsid w:val="00896D23"/>
    <w:rsid w:val="008B1D47"/>
    <w:rsid w:val="008B492D"/>
    <w:rsid w:val="008C0C43"/>
    <w:rsid w:val="008C59FB"/>
    <w:rsid w:val="008C7E65"/>
    <w:rsid w:val="008D7BF9"/>
    <w:rsid w:val="008E4298"/>
    <w:rsid w:val="008F53FA"/>
    <w:rsid w:val="008F6495"/>
    <w:rsid w:val="008F68E3"/>
    <w:rsid w:val="0090442B"/>
    <w:rsid w:val="00910C98"/>
    <w:rsid w:val="00912ECB"/>
    <w:rsid w:val="00913D6C"/>
    <w:rsid w:val="00914051"/>
    <w:rsid w:val="00914A48"/>
    <w:rsid w:val="009168D9"/>
    <w:rsid w:val="00920AC1"/>
    <w:rsid w:val="00922D8A"/>
    <w:rsid w:val="0092451B"/>
    <w:rsid w:val="009246B8"/>
    <w:rsid w:val="009308E2"/>
    <w:rsid w:val="009432F2"/>
    <w:rsid w:val="0094354A"/>
    <w:rsid w:val="0095611C"/>
    <w:rsid w:val="00961714"/>
    <w:rsid w:val="00965AE6"/>
    <w:rsid w:val="00973F67"/>
    <w:rsid w:val="00974F20"/>
    <w:rsid w:val="00985F1B"/>
    <w:rsid w:val="00993F4C"/>
    <w:rsid w:val="009B3BAD"/>
    <w:rsid w:val="009C3564"/>
    <w:rsid w:val="009E385F"/>
    <w:rsid w:val="009E40F8"/>
    <w:rsid w:val="009E4620"/>
    <w:rsid w:val="009F204A"/>
    <w:rsid w:val="00A00CC2"/>
    <w:rsid w:val="00A022AB"/>
    <w:rsid w:val="00A02E69"/>
    <w:rsid w:val="00A205C8"/>
    <w:rsid w:val="00A20B15"/>
    <w:rsid w:val="00A303ED"/>
    <w:rsid w:val="00A3173F"/>
    <w:rsid w:val="00A54CFA"/>
    <w:rsid w:val="00A83578"/>
    <w:rsid w:val="00A8366E"/>
    <w:rsid w:val="00A869AA"/>
    <w:rsid w:val="00A91480"/>
    <w:rsid w:val="00A93F3F"/>
    <w:rsid w:val="00A97151"/>
    <w:rsid w:val="00A97AB5"/>
    <w:rsid w:val="00AA3067"/>
    <w:rsid w:val="00AB091C"/>
    <w:rsid w:val="00AB0FEC"/>
    <w:rsid w:val="00AB2ECE"/>
    <w:rsid w:val="00AB58D9"/>
    <w:rsid w:val="00AB739D"/>
    <w:rsid w:val="00AD19DD"/>
    <w:rsid w:val="00AD5747"/>
    <w:rsid w:val="00AF5F92"/>
    <w:rsid w:val="00AF6688"/>
    <w:rsid w:val="00B046FB"/>
    <w:rsid w:val="00B10D16"/>
    <w:rsid w:val="00B21CAD"/>
    <w:rsid w:val="00B2287B"/>
    <w:rsid w:val="00B26A05"/>
    <w:rsid w:val="00B27B78"/>
    <w:rsid w:val="00B34F0A"/>
    <w:rsid w:val="00B40259"/>
    <w:rsid w:val="00B40DD2"/>
    <w:rsid w:val="00B44C08"/>
    <w:rsid w:val="00B55CE2"/>
    <w:rsid w:val="00B64141"/>
    <w:rsid w:val="00B665D0"/>
    <w:rsid w:val="00B66D83"/>
    <w:rsid w:val="00B73EF0"/>
    <w:rsid w:val="00B82F4A"/>
    <w:rsid w:val="00B90B35"/>
    <w:rsid w:val="00BA1C17"/>
    <w:rsid w:val="00BB0332"/>
    <w:rsid w:val="00BD0F15"/>
    <w:rsid w:val="00BE2692"/>
    <w:rsid w:val="00BE5B9E"/>
    <w:rsid w:val="00BE6A7E"/>
    <w:rsid w:val="00BF2FAC"/>
    <w:rsid w:val="00C01654"/>
    <w:rsid w:val="00C02F67"/>
    <w:rsid w:val="00C0642A"/>
    <w:rsid w:val="00C064EA"/>
    <w:rsid w:val="00C163D6"/>
    <w:rsid w:val="00C16D32"/>
    <w:rsid w:val="00C41CBF"/>
    <w:rsid w:val="00C5097D"/>
    <w:rsid w:val="00C55ECE"/>
    <w:rsid w:val="00C61DBD"/>
    <w:rsid w:val="00C6201A"/>
    <w:rsid w:val="00C91B7A"/>
    <w:rsid w:val="00C94B82"/>
    <w:rsid w:val="00CA238B"/>
    <w:rsid w:val="00CB1C54"/>
    <w:rsid w:val="00CB3630"/>
    <w:rsid w:val="00CB73CE"/>
    <w:rsid w:val="00CB7BED"/>
    <w:rsid w:val="00CC2967"/>
    <w:rsid w:val="00CE0D86"/>
    <w:rsid w:val="00CE4081"/>
    <w:rsid w:val="00D00ADA"/>
    <w:rsid w:val="00D02651"/>
    <w:rsid w:val="00D06100"/>
    <w:rsid w:val="00D17219"/>
    <w:rsid w:val="00D2200F"/>
    <w:rsid w:val="00D308A0"/>
    <w:rsid w:val="00D315CD"/>
    <w:rsid w:val="00D359E3"/>
    <w:rsid w:val="00D44957"/>
    <w:rsid w:val="00D5412E"/>
    <w:rsid w:val="00D54907"/>
    <w:rsid w:val="00D64E4F"/>
    <w:rsid w:val="00D6514D"/>
    <w:rsid w:val="00D65964"/>
    <w:rsid w:val="00D65EC1"/>
    <w:rsid w:val="00D6717F"/>
    <w:rsid w:val="00D73367"/>
    <w:rsid w:val="00D76011"/>
    <w:rsid w:val="00D81FD5"/>
    <w:rsid w:val="00D84757"/>
    <w:rsid w:val="00D84D10"/>
    <w:rsid w:val="00D8594D"/>
    <w:rsid w:val="00DA30B7"/>
    <w:rsid w:val="00DA3A12"/>
    <w:rsid w:val="00DA405C"/>
    <w:rsid w:val="00DA5CA8"/>
    <w:rsid w:val="00DC27B6"/>
    <w:rsid w:val="00DC31ED"/>
    <w:rsid w:val="00DC5193"/>
    <w:rsid w:val="00DC5AC5"/>
    <w:rsid w:val="00DD506F"/>
    <w:rsid w:val="00DE0A84"/>
    <w:rsid w:val="00DE431B"/>
    <w:rsid w:val="00DF50BE"/>
    <w:rsid w:val="00E03D05"/>
    <w:rsid w:val="00E04910"/>
    <w:rsid w:val="00E16568"/>
    <w:rsid w:val="00E247D1"/>
    <w:rsid w:val="00E3465C"/>
    <w:rsid w:val="00E363F3"/>
    <w:rsid w:val="00E410EB"/>
    <w:rsid w:val="00E45096"/>
    <w:rsid w:val="00E51A5B"/>
    <w:rsid w:val="00E571B7"/>
    <w:rsid w:val="00E60ABB"/>
    <w:rsid w:val="00E611A9"/>
    <w:rsid w:val="00E6141B"/>
    <w:rsid w:val="00E62415"/>
    <w:rsid w:val="00E75BA5"/>
    <w:rsid w:val="00E8215F"/>
    <w:rsid w:val="00E8364A"/>
    <w:rsid w:val="00E83F9A"/>
    <w:rsid w:val="00E90A57"/>
    <w:rsid w:val="00E91AB1"/>
    <w:rsid w:val="00E92CCE"/>
    <w:rsid w:val="00E934A7"/>
    <w:rsid w:val="00E9648E"/>
    <w:rsid w:val="00E973F9"/>
    <w:rsid w:val="00EA10D3"/>
    <w:rsid w:val="00EA6704"/>
    <w:rsid w:val="00EA782A"/>
    <w:rsid w:val="00EB413B"/>
    <w:rsid w:val="00EB4E1C"/>
    <w:rsid w:val="00EB7289"/>
    <w:rsid w:val="00EC0A64"/>
    <w:rsid w:val="00ED37F0"/>
    <w:rsid w:val="00EE3556"/>
    <w:rsid w:val="00EF05AF"/>
    <w:rsid w:val="00EF1E6B"/>
    <w:rsid w:val="00EF43B2"/>
    <w:rsid w:val="00EF6072"/>
    <w:rsid w:val="00F050A2"/>
    <w:rsid w:val="00F0734E"/>
    <w:rsid w:val="00F11686"/>
    <w:rsid w:val="00F124B5"/>
    <w:rsid w:val="00F172C0"/>
    <w:rsid w:val="00F20E59"/>
    <w:rsid w:val="00F225CF"/>
    <w:rsid w:val="00F36126"/>
    <w:rsid w:val="00F51CEC"/>
    <w:rsid w:val="00F54CFE"/>
    <w:rsid w:val="00F55760"/>
    <w:rsid w:val="00F66557"/>
    <w:rsid w:val="00F67D05"/>
    <w:rsid w:val="00F70336"/>
    <w:rsid w:val="00F837B8"/>
    <w:rsid w:val="00F9035D"/>
    <w:rsid w:val="00F94184"/>
    <w:rsid w:val="00F94A07"/>
    <w:rsid w:val="00FA6D7D"/>
    <w:rsid w:val="00FB475A"/>
    <w:rsid w:val="00FB490B"/>
    <w:rsid w:val="00FB56D0"/>
    <w:rsid w:val="00FD0A14"/>
    <w:rsid w:val="00FD16E5"/>
    <w:rsid w:val="00FD2F5B"/>
    <w:rsid w:val="00FD3BAE"/>
    <w:rsid w:val="00FF17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A7F38752-E0A7-47D6-9930-BFC63025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desktop-font-size-120">
    <w:name w:val="desktop-font-size-12.0"/>
    <w:basedOn w:val="Absatz-Standardschriftart"/>
    <w:rsid w:val="006D4211"/>
  </w:style>
  <w:style w:type="character" w:customStyle="1" w:styleId="linotype">
    <w:name w:val="linotype&quot;"/>
    <w:aliases w:val="serif"/>
    <w:basedOn w:val="Absatz-Standardschriftart"/>
    <w:rsid w:val="001E06F3"/>
  </w:style>
  <w:style w:type="character" w:customStyle="1" w:styleId="desktop-font-size-140">
    <w:name w:val="desktop-font-size-14.0"/>
    <w:basedOn w:val="Absatz-Standardschriftart"/>
    <w:rsid w:val="002D58B1"/>
  </w:style>
  <w:style w:type="character" w:customStyle="1" w:styleId="theming-custom-8e7618">
    <w:name w:val="theming-custom-#8e7618"/>
    <w:basedOn w:val="Absatz-Standardschriftart"/>
    <w:rsid w:val="000D2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988">
      <w:bodyDiv w:val="1"/>
      <w:marLeft w:val="0"/>
      <w:marRight w:val="0"/>
      <w:marTop w:val="0"/>
      <w:marBottom w:val="0"/>
      <w:divBdr>
        <w:top w:val="none" w:sz="0" w:space="0" w:color="auto"/>
        <w:left w:val="none" w:sz="0" w:space="0" w:color="auto"/>
        <w:bottom w:val="none" w:sz="0" w:space="0" w:color="auto"/>
        <w:right w:val="none" w:sz="0" w:space="0" w:color="auto"/>
      </w:divBdr>
    </w:div>
    <w:div w:id="19815852">
      <w:bodyDiv w:val="1"/>
      <w:marLeft w:val="0"/>
      <w:marRight w:val="0"/>
      <w:marTop w:val="0"/>
      <w:marBottom w:val="0"/>
      <w:divBdr>
        <w:top w:val="none" w:sz="0" w:space="0" w:color="auto"/>
        <w:left w:val="none" w:sz="0" w:space="0" w:color="auto"/>
        <w:bottom w:val="none" w:sz="0" w:space="0" w:color="auto"/>
        <w:right w:val="none" w:sz="0" w:space="0" w:color="auto"/>
      </w:divBdr>
    </w:div>
    <w:div w:id="216362217">
      <w:bodyDiv w:val="1"/>
      <w:marLeft w:val="0"/>
      <w:marRight w:val="0"/>
      <w:marTop w:val="0"/>
      <w:marBottom w:val="0"/>
      <w:divBdr>
        <w:top w:val="none" w:sz="0" w:space="0" w:color="auto"/>
        <w:left w:val="none" w:sz="0" w:space="0" w:color="auto"/>
        <w:bottom w:val="none" w:sz="0" w:space="0" w:color="auto"/>
        <w:right w:val="none" w:sz="0" w:space="0" w:color="auto"/>
      </w:divBdr>
    </w:div>
    <w:div w:id="559558534">
      <w:bodyDiv w:val="1"/>
      <w:marLeft w:val="0"/>
      <w:marRight w:val="0"/>
      <w:marTop w:val="0"/>
      <w:marBottom w:val="0"/>
      <w:divBdr>
        <w:top w:val="none" w:sz="0" w:space="0" w:color="auto"/>
        <w:left w:val="none" w:sz="0" w:space="0" w:color="auto"/>
        <w:bottom w:val="none" w:sz="0" w:space="0" w:color="auto"/>
        <w:right w:val="none" w:sz="0" w:space="0" w:color="auto"/>
      </w:divBdr>
    </w:div>
    <w:div w:id="611664876">
      <w:bodyDiv w:val="1"/>
      <w:marLeft w:val="0"/>
      <w:marRight w:val="0"/>
      <w:marTop w:val="0"/>
      <w:marBottom w:val="0"/>
      <w:divBdr>
        <w:top w:val="none" w:sz="0" w:space="0" w:color="auto"/>
        <w:left w:val="none" w:sz="0" w:space="0" w:color="auto"/>
        <w:bottom w:val="none" w:sz="0" w:space="0" w:color="auto"/>
        <w:right w:val="none" w:sz="0" w:space="0" w:color="auto"/>
      </w:divBdr>
    </w:div>
    <w:div w:id="872302863">
      <w:bodyDiv w:val="1"/>
      <w:marLeft w:val="0"/>
      <w:marRight w:val="0"/>
      <w:marTop w:val="0"/>
      <w:marBottom w:val="0"/>
      <w:divBdr>
        <w:top w:val="none" w:sz="0" w:space="0" w:color="auto"/>
        <w:left w:val="none" w:sz="0" w:space="0" w:color="auto"/>
        <w:bottom w:val="none" w:sz="0" w:space="0" w:color="auto"/>
        <w:right w:val="none" w:sz="0" w:space="0" w:color="auto"/>
      </w:divBdr>
    </w:div>
    <w:div w:id="1394893290">
      <w:bodyDiv w:val="1"/>
      <w:marLeft w:val="0"/>
      <w:marRight w:val="0"/>
      <w:marTop w:val="0"/>
      <w:marBottom w:val="0"/>
      <w:divBdr>
        <w:top w:val="none" w:sz="0" w:space="0" w:color="auto"/>
        <w:left w:val="none" w:sz="0" w:space="0" w:color="auto"/>
        <w:bottom w:val="none" w:sz="0" w:space="0" w:color="auto"/>
        <w:right w:val="none" w:sz="0" w:space="0" w:color="auto"/>
      </w:divBdr>
    </w:div>
    <w:div w:id="1422142467">
      <w:bodyDiv w:val="1"/>
      <w:marLeft w:val="0"/>
      <w:marRight w:val="0"/>
      <w:marTop w:val="0"/>
      <w:marBottom w:val="0"/>
      <w:divBdr>
        <w:top w:val="none" w:sz="0" w:space="0" w:color="auto"/>
        <w:left w:val="none" w:sz="0" w:space="0" w:color="auto"/>
        <w:bottom w:val="none" w:sz="0" w:space="0" w:color="auto"/>
        <w:right w:val="none" w:sz="0" w:space="0" w:color="auto"/>
      </w:divBdr>
    </w:div>
    <w:div w:id="1498811412">
      <w:bodyDiv w:val="1"/>
      <w:marLeft w:val="0"/>
      <w:marRight w:val="0"/>
      <w:marTop w:val="0"/>
      <w:marBottom w:val="0"/>
      <w:divBdr>
        <w:top w:val="none" w:sz="0" w:space="0" w:color="auto"/>
        <w:left w:val="none" w:sz="0" w:space="0" w:color="auto"/>
        <w:bottom w:val="none" w:sz="0" w:space="0" w:color="auto"/>
        <w:right w:val="none" w:sz="0" w:space="0" w:color="auto"/>
      </w:divBdr>
    </w:div>
    <w:div w:id="1620188713">
      <w:bodyDiv w:val="1"/>
      <w:marLeft w:val="0"/>
      <w:marRight w:val="0"/>
      <w:marTop w:val="0"/>
      <w:marBottom w:val="0"/>
      <w:divBdr>
        <w:top w:val="none" w:sz="0" w:space="0" w:color="auto"/>
        <w:left w:val="none" w:sz="0" w:space="0" w:color="auto"/>
        <w:bottom w:val="none" w:sz="0" w:space="0" w:color="auto"/>
        <w:right w:val="none" w:sz="0" w:space="0" w:color="auto"/>
      </w:divBdr>
    </w:div>
    <w:div w:id="1925070587">
      <w:bodyDiv w:val="1"/>
      <w:marLeft w:val="0"/>
      <w:marRight w:val="0"/>
      <w:marTop w:val="0"/>
      <w:marBottom w:val="0"/>
      <w:divBdr>
        <w:top w:val="none" w:sz="0" w:space="0" w:color="auto"/>
        <w:left w:val="none" w:sz="0" w:space="0" w:color="auto"/>
        <w:bottom w:val="none" w:sz="0" w:space="0" w:color="auto"/>
        <w:right w:val="none" w:sz="0" w:space="0" w:color="auto"/>
      </w:divBdr>
    </w:div>
    <w:div w:id="206563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de.wikipedia.org/wiki/Venusfigurinen_von_Balzi_Rossi"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4.jpeg"/><Relationship Id="rId12" Type="http://schemas.openxmlformats.org/officeDocument/2006/relationships/hyperlink" Target="https://www.preistoriainitalia.it/en/2021/03/29/madri-del-tempo/?utm_source=chatgpt.com" TargetMode="External"/><Relationship Id="rId17" Type="http://schemas.openxmlformats.org/officeDocument/2006/relationships/hyperlink" Target="https://museiliguria.cultura.gov.it/en/museo-preistorico-dei-balzi-rossi-e-zona-archeologica" TargetMode="External"/><Relationship Id="rId2" Type="http://schemas.openxmlformats.org/officeDocument/2006/relationships/settings" Target="settings.xml"/><Relationship Id="rId16" Type="http://schemas.openxmlformats.org/officeDocument/2006/relationships/hyperlink" Target="https://www.zdf.de/play/dokus/zdf-info-100/lady-sapiens-auf-den-spuren-eines-steinzeit-mythos-100?q=Lady+sapiens"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preistoriainitalia.it/en/2021/03/29/madri-del-tempo/?utm_source=chatgpt.com"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youtube.com/watch?v=K4aIfBg_Syo" TargetMode="External"/><Relationship Id="rId23" Type="http://schemas.openxmlformats.org/officeDocument/2006/relationships/fontTable" Target="fontTable.xml"/><Relationship Id="rId10" Type="http://schemas.openxmlformats.org/officeDocument/2006/relationships/hyperlink" Target="https://www.preistoriainitalia.it/en/2021/03/29/madri-del-tempo/?utm_source=chatgpt.com"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www.preistoriainitalia.it/en/2021/03/29/madri-del-tempo/?utm_source=chatgpt.com" TargetMode="External"/><Relationship Id="rId22" Type="http://schemas.openxmlformats.org/officeDocument/2006/relationships/hyperlink" Target="https://schule.zdf.de/video/was-ist-eine-pollenanalyse-creative-commons-clip-100?utm_source=chatgpt.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1320</Words>
  <Characters>8319</Characters>
  <Application>Microsoft Office Word</Application>
  <DocSecurity>8</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24</cp:revision>
  <dcterms:created xsi:type="dcterms:W3CDTF">2025-10-24T11:34:00Z</dcterms:created>
  <dcterms:modified xsi:type="dcterms:W3CDTF">2026-03-05T12:04:00Z</dcterms:modified>
</cp:coreProperties>
</file>