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01B02F17"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4E7E77" w:rsidRPr="0028621D">
        <w:rPr>
          <w:rFonts w:ascii="Palatino Linotype" w:hAnsi="Palatino Linotype"/>
          <w:color w:val="8E7618"/>
          <w:sz w:val="40"/>
          <w:szCs w:val="40"/>
        </w:rPr>
        <w:t>1</w:t>
      </w:r>
      <w:r w:rsidR="000C45AC">
        <w:rPr>
          <w:rFonts w:ascii="Palatino Linotype" w:hAnsi="Palatino Linotype"/>
          <w:color w:val="8E7618"/>
          <w:sz w:val="40"/>
          <w:szCs w:val="40"/>
        </w:rPr>
        <w:t>9</w:t>
      </w:r>
      <w:r w:rsidR="00914051">
        <w:rPr>
          <w:rFonts w:ascii="Palatino Linotype" w:hAnsi="Palatino Linotype"/>
          <w:color w:val="8E7618"/>
          <w:sz w:val="40"/>
          <w:szCs w:val="40"/>
        </w:rPr>
        <w:t xml:space="preserve">, Grotte de </w:t>
      </w:r>
      <w:r w:rsidR="00ED37F0">
        <w:rPr>
          <w:rFonts w:ascii="Palatino Linotype" w:hAnsi="Palatino Linotype"/>
          <w:color w:val="8E7618"/>
          <w:sz w:val="40"/>
          <w:szCs w:val="40"/>
        </w:rPr>
        <w:t>Font-de-Gaume, Périgord, Südwestfrankreich</w:t>
      </w:r>
    </w:p>
    <w:p w14:paraId="5A969872" w14:textId="77777777" w:rsidR="00C61DBD" w:rsidRPr="0028621D" w:rsidRDefault="00167A0D" w:rsidP="00167A0D">
      <w:pPr>
        <w:rPr>
          <w:rFonts w:ascii="Palatino Linotype" w:hAnsi="Palatino Linotype"/>
          <w:color w:val="8E7618"/>
          <w:sz w:val="32"/>
          <w:szCs w:val="32"/>
        </w:rPr>
      </w:pPr>
      <w:r w:rsidRPr="0028621D">
        <w:rPr>
          <w:rFonts w:ascii="Palatino Linotype" w:hAnsi="Palatino Linotype"/>
          <w:color w:val="8E7618"/>
          <w:sz w:val="32"/>
          <w:szCs w:val="32"/>
        </w:rPr>
        <w:t>Was erwartet Dich?</w:t>
      </w:r>
    </w:p>
    <w:p w14:paraId="30BD6D4B" w14:textId="2F5BC613" w:rsidR="005372F4" w:rsidRPr="003E6732" w:rsidRDefault="00F050A2" w:rsidP="00151E96">
      <w:pPr>
        <w:rPr>
          <w:rFonts w:ascii="Palatino Linotype" w:hAnsi="Palatino Linotype"/>
          <w:sz w:val="28"/>
          <w:szCs w:val="28"/>
        </w:rPr>
      </w:pPr>
      <w:r>
        <w:rPr>
          <w:sz w:val="28"/>
          <w:szCs w:val="28"/>
        </w:rPr>
        <w:t>…</w:t>
      </w:r>
      <w:r>
        <w:rPr>
          <w:sz w:val="27"/>
          <w:szCs w:val="27"/>
        </w:rPr>
        <w:t xml:space="preserve"> </w:t>
      </w:r>
      <w:r w:rsidR="00ED37F0" w:rsidRPr="000C45AC">
        <w:rPr>
          <w:rFonts w:ascii="Palatino Linotype" w:hAnsi="Palatino Linotype"/>
          <w:sz w:val="24"/>
          <w:szCs w:val="24"/>
        </w:rPr>
        <w:t>farbige Höhlenmalereien</w:t>
      </w:r>
      <w:r w:rsidR="00914051">
        <w:rPr>
          <w:rFonts w:ascii="Palatino Linotype" w:hAnsi="Palatino Linotype"/>
          <w:sz w:val="24"/>
          <w:szCs w:val="24"/>
        </w:rPr>
        <w:t xml:space="preserve"> und Gravuren</w:t>
      </w:r>
      <w:r w:rsidR="00ED37F0" w:rsidRPr="000C45AC">
        <w:rPr>
          <w:rFonts w:ascii="Palatino Linotype" w:hAnsi="Palatino Linotype"/>
          <w:sz w:val="24"/>
          <w:szCs w:val="24"/>
        </w:rPr>
        <w:t>, die Du</w:t>
      </w:r>
      <w:r w:rsidR="00914051">
        <w:rPr>
          <w:rFonts w:ascii="Palatino Linotype" w:hAnsi="Palatino Linotype"/>
          <w:sz w:val="24"/>
          <w:szCs w:val="24"/>
        </w:rPr>
        <w:t xml:space="preserve"> noch im Originalzustand </w:t>
      </w:r>
      <w:r w:rsidR="00ED37F0" w:rsidRPr="000C45AC">
        <w:rPr>
          <w:rFonts w:ascii="Palatino Linotype" w:hAnsi="Palatino Linotype"/>
          <w:sz w:val="24"/>
          <w:szCs w:val="24"/>
        </w:rPr>
        <w:t>ansehen kannst</w:t>
      </w:r>
      <w:r w:rsidR="00ED37F0">
        <w:rPr>
          <w:sz w:val="27"/>
          <w:szCs w:val="27"/>
        </w:rPr>
        <w:t>.</w:t>
      </w:r>
      <w:r>
        <w:rPr>
          <w:sz w:val="27"/>
          <w:szCs w:val="27"/>
        </w:rPr>
        <w:t> </w:t>
      </w:r>
      <w:r w:rsidR="00151E96">
        <w:rPr>
          <w:rFonts w:ascii="Palatino Linotype" w:hAnsi="Palatino Linotype"/>
          <w:sz w:val="28"/>
          <w:szCs w:val="28"/>
        </w:rPr>
        <w:t xml:space="preserve">             </w:t>
      </w:r>
      <w:r w:rsidR="005372F4" w:rsidRPr="0028621D">
        <w:rPr>
          <w:rFonts w:ascii="Palatino Linotype" w:hAnsi="Palatino Linotype"/>
          <w:sz w:val="28"/>
          <w:szCs w:val="28"/>
        </w:rPr>
        <w:t xml:space="preserve"> </w:t>
      </w:r>
    </w:p>
    <w:p w14:paraId="3AA5F882" w14:textId="77777777" w:rsidR="00ED37F0" w:rsidRDefault="00ED37F0" w:rsidP="00167A0D">
      <w:pPr>
        <w:rPr>
          <w:rFonts w:ascii="Palatino Linotype" w:hAnsi="Palatino Linotype"/>
          <w:sz w:val="28"/>
          <w:szCs w:val="28"/>
        </w:rPr>
      </w:pPr>
    </w:p>
    <w:p w14:paraId="5B36607D" w14:textId="0D12F050" w:rsidR="00ED37F0" w:rsidRPr="0028621D" w:rsidRDefault="000F44C2" w:rsidP="00167A0D">
      <w:pPr>
        <w:rPr>
          <w:rFonts w:ascii="Palatino Linotype" w:hAnsi="Palatino Linotype"/>
          <w:sz w:val="28"/>
          <w:szCs w:val="28"/>
        </w:rPr>
      </w:pPr>
      <w:r>
        <w:rPr>
          <w:rFonts w:ascii="Palatino Linotype" w:hAnsi="Palatino Linotype"/>
          <w:noProof/>
          <w:sz w:val="28"/>
          <w:szCs w:val="28"/>
        </w:rPr>
        <w:drawing>
          <wp:inline distT="0" distB="0" distL="0" distR="0" wp14:anchorId="6A367056" wp14:editId="0AE356A4">
            <wp:extent cx="5279666" cy="4486872"/>
            <wp:effectExtent l="0" t="0" r="0" b="9525"/>
            <wp:docPr id="14372635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6022" cy="4526267"/>
                    </a:xfrm>
                    <a:prstGeom prst="rect">
                      <a:avLst/>
                    </a:prstGeom>
                    <a:noFill/>
                  </pic:spPr>
                </pic:pic>
              </a:graphicData>
            </a:graphic>
          </wp:inline>
        </w:drawing>
      </w:r>
    </w:p>
    <w:p w14:paraId="40041523" w14:textId="45297D49" w:rsidR="0073272F" w:rsidRPr="000F44C2" w:rsidRDefault="00B55CE2" w:rsidP="00375284">
      <w:pPr>
        <w:jc w:val="both"/>
        <w:rPr>
          <w:rFonts w:ascii="Palatino Linotype" w:eastAsia="Aptos" w:hAnsi="Palatino Linotype" w:cs="Mongolian Baiti"/>
          <w:sz w:val="24"/>
          <w:szCs w:val="24"/>
        </w:rPr>
      </w:pPr>
      <w:r w:rsidRPr="00260749">
        <w:rPr>
          <w:rFonts w:ascii="Palatino Linotype" w:eastAsia="Aptos" w:hAnsi="Palatino Linotype" w:cs="Mongolian Baiti"/>
          <w:noProof/>
          <w:sz w:val="24"/>
          <w:szCs w:val="24"/>
        </w:rPr>
        <w:lastRenderedPageBreak/>
        <mc:AlternateContent>
          <mc:Choice Requires="wps">
            <w:drawing>
              <wp:anchor distT="0" distB="0" distL="114300" distR="114300" simplePos="0" relativeHeight="251670528" behindDoc="0" locked="0" layoutInCell="1" allowOverlap="1" wp14:anchorId="6BB08D7F" wp14:editId="02B3A477">
                <wp:simplePos x="0" y="0"/>
                <wp:positionH relativeFrom="column">
                  <wp:posOffset>4077335</wp:posOffset>
                </wp:positionH>
                <wp:positionV relativeFrom="paragraph">
                  <wp:posOffset>22225</wp:posOffset>
                </wp:positionV>
                <wp:extent cx="2379345" cy="5955030"/>
                <wp:effectExtent l="0" t="0" r="20955" b="26670"/>
                <wp:wrapThrough wrapText="bothSides">
                  <wp:wrapPolygon edited="0">
                    <wp:start x="0" y="0"/>
                    <wp:lineTo x="0" y="21628"/>
                    <wp:lineTo x="21617" y="21628"/>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5955030"/>
                        </a:xfrm>
                        <a:prstGeom prst="rect">
                          <a:avLst/>
                        </a:prstGeom>
                        <a:solidFill>
                          <a:srgbClr val="F5F5DC"/>
                        </a:solidFill>
                        <a:ln w="3175" cap="flat" cmpd="sng" algn="ctr">
                          <a:solidFill>
                            <a:srgbClr val="156082">
                              <a:shade val="15000"/>
                            </a:srgbClr>
                          </a:solidFill>
                          <a:prstDash val="solid"/>
                          <a:miter lim="800000"/>
                        </a:ln>
                        <a:effectLst/>
                      </wps:spPr>
                      <wps:txbx>
                        <w:txbxContent>
                          <w:p w14:paraId="1E4EB465" w14:textId="25F8C13F" w:rsidR="00A00CC2" w:rsidRDefault="00EB413B" w:rsidP="001637C5">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5114CFA8" w14:textId="15B1797F" w:rsidR="00F11686" w:rsidRDefault="006D4211" w:rsidP="00255691">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Höhle mit Felsbildern</w:t>
                            </w:r>
                          </w:p>
                          <w:p w14:paraId="150EA60C" w14:textId="77777777" w:rsidR="00F11686" w:rsidRPr="006F1600" w:rsidRDefault="00F11686" w:rsidP="00255691">
                            <w:pPr>
                              <w:jc w:val="center"/>
                              <w:rPr>
                                <w:rFonts w:ascii="Palatino Linotype" w:hAnsi="Palatino Linotype" w:cs="Mongolian Baiti"/>
                                <w:color w:val="8E7618"/>
                                <w:sz w:val="18"/>
                                <w:szCs w:val="18"/>
                              </w:rPr>
                            </w:pPr>
                          </w:p>
                          <w:p w14:paraId="52310804" w14:textId="629E4568" w:rsidR="00EB413B"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6"/>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28367566" w14:textId="7FD5C98F" w:rsidR="00F11686" w:rsidRPr="006F1600" w:rsidRDefault="00F11686" w:rsidP="00EB413B">
                            <w:pPr>
                              <w:jc w:val="both"/>
                              <w:rPr>
                                <w:rFonts w:ascii="Palatino Linotype" w:hAnsi="Palatino Linotype" w:cs="Mongolian Baiti"/>
                                <w:color w:val="8E7618"/>
                                <w:sz w:val="18"/>
                                <w:szCs w:val="18"/>
                              </w:rPr>
                            </w:pPr>
                            <w:r w:rsidRPr="00F11686">
                              <w:drawing>
                                <wp:inline distT="0" distB="0" distL="0" distR="0" wp14:anchorId="58CE3F4C" wp14:editId="6626C58B">
                                  <wp:extent cx="374015" cy="374015"/>
                                  <wp:effectExtent l="0" t="0" r="6985" b="6985"/>
                                  <wp:docPr id="7179839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r>
                              <w:rPr>
                                <w:rFonts w:ascii="Palatino Linotype" w:hAnsi="Palatino Linotype" w:cs="Mongolian Baiti"/>
                                <w:color w:val="8E7618"/>
                                <w:sz w:val="18"/>
                                <w:szCs w:val="18"/>
                              </w:rPr>
                              <w:t xml:space="preserve"> Die Höhle ist nur schwach beleuchtet und Du solltest im Halbdunkel keine motorischen Schwierigkeiten oder Angst haben</w:t>
                            </w:r>
                          </w:p>
                          <w:p w14:paraId="3E0D6D46" w14:textId="478262C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8"/>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E934A7">
                              <w:rPr>
                                <w:rFonts w:ascii="Palatino Linotype" w:hAnsi="Palatino Linotype" w:cs="Mongolian Baiti"/>
                                <w:color w:val="8E7618"/>
                                <w:sz w:val="18"/>
                                <w:szCs w:val="18"/>
                              </w:rPr>
                              <w:t>Leider nicht für Rollstuhlfahrer zugänglich</w:t>
                            </w:r>
                          </w:p>
                          <w:p w14:paraId="2425FEE2" w14:textId="0826263E"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9"/>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WC </w:t>
                            </w:r>
                            <w:r w:rsidR="006D4211">
                              <w:rPr>
                                <w:rFonts w:ascii="Palatino Linotype" w:hAnsi="Palatino Linotype" w:cs="Mongolian Baiti"/>
                                <w:color w:val="8E7618"/>
                                <w:sz w:val="18"/>
                                <w:szCs w:val="18"/>
                              </w:rPr>
                              <w:t>im Empfangsgebäude</w:t>
                            </w:r>
                            <w:r w:rsidR="00A3173F">
                              <w:rPr>
                                <w:rFonts w:ascii="Palatino Linotype" w:hAnsi="Palatino Linotype" w:cs="Mongolian Baiti"/>
                                <w:color w:val="8E7618"/>
                                <w:sz w:val="18"/>
                                <w:szCs w:val="18"/>
                              </w:rPr>
                              <w:t>. Restaurants und Cafés im nahen Dorf Les Eyzies.</w:t>
                            </w:r>
                          </w:p>
                          <w:p w14:paraId="47CE60D6" w14:textId="1D40059B" w:rsidR="00D5412E"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0"/>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6B187E" w:rsidRPr="006B187E">
                              <w:rPr>
                                <w:rFonts w:ascii="Palatino Linotype" w:hAnsi="Palatino Linotype"/>
                                <w:color w:val="8E7618"/>
                                <w:sz w:val="18"/>
                                <w:szCs w:val="18"/>
                              </w:rPr>
                              <w:t xml:space="preserve">Parkplatz neben der Straße am Empfangsgebäude. In Les Eyzies gibt es eine aire de camping car, Informationen findest Du </w:t>
                            </w:r>
                            <w:hyperlink r:id="rId11" w:tgtFrame="_blank" w:history="1">
                              <w:r w:rsidR="006B187E" w:rsidRPr="006B187E">
                                <w:rPr>
                                  <w:rFonts w:ascii="Palatino Linotype" w:hAnsi="Palatino Linotype"/>
                                  <w:color w:val="8E7618"/>
                                  <w:sz w:val="18"/>
                                  <w:szCs w:val="18"/>
                                  <w:u w:val="single"/>
                                </w:rPr>
                                <w:t>hier</w:t>
                              </w:r>
                            </w:hyperlink>
                            <w:r w:rsidR="006B187E" w:rsidRPr="006B187E">
                              <w:rPr>
                                <w:rFonts w:ascii="Palatino Linotype" w:hAnsi="Palatino Linotype"/>
                                <w:color w:val="8E7618"/>
                                <w:sz w:val="18"/>
                                <w:szCs w:val="18"/>
                              </w:rPr>
                              <w:t>.</w:t>
                            </w:r>
                          </w:p>
                          <w:p w14:paraId="2EB3174A" w14:textId="63D1516F" w:rsidR="00E934A7" w:rsidRPr="006F1600" w:rsidRDefault="00E934A7" w:rsidP="00EB413B">
                            <w:pPr>
                              <w:jc w:val="both"/>
                              <w:rPr>
                                <w:rFonts w:ascii="Palatino Linotype" w:hAnsi="Palatino Linotype" w:cs="Mongolian Baiti"/>
                                <w:color w:val="8E7618"/>
                                <w:sz w:val="18"/>
                                <w:szCs w:val="18"/>
                              </w:rPr>
                            </w:pPr>
                            <w:r>
                              <w:rPr>
                                <w:noProof/>
                              </w:rPr>
                              <w:drawing>
                                <wp:inline distT="0" distB="0" distL="0" distR="0" wp14:anchorId="33E19897" wp14:editId="70A7A6EE">
                                  <wp:extent cx="400792" cy="374073"/>
                                  <wp:effectExtent l="0" t="0" r="0" b="6985"/>
                                  <wp:docPr id="1849412537"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2"/>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sidR="006B187E">
                              <w:rPr>
                                <w:rFonts w:ascii="Palatino Linotype" w:hAnsi="Palatino Linotype" w:cs="Mongolian Baiti"/>
                                <w:color w:val="8E7618"/>
                                <w:sz w:val="18"/>
                                <w:szCs w:val="18"/>
                              </w:rPr>
                              <w:t xml:space="preserve">Um Les Eyzies gibt es zahlreiche </w:t>
                            </w:r>
                            <w:hyperlink r:id="rId13" w:history="1">
                              <w:r w:rsidR="006B187E" w:rsidRPr="001E06F3">
                                <w:rPr>
                                  <w:rStyle w:val="Hyperlink"/>
                                  <w:rFonts w:ascii="Palatino Linotype" w:hAnsi="Palatino Linotype" w:cs="Mongolian Baiti"/>
                                  <w:color w:val="8E7618"/>
                                  <w:sz w:val="18"/>
                                  <w:szCs w:val="18"/>
                                </w:rPr>
                                <w:t>Fahrrad- und Wanderwege</w:t>
                              </w:r>
                            </w:hyperlink>
                            <w:r w:rsidR="006B187E">
                              <w:rPr>
                                <w:rFonts w:ascii="Palatino Linotype" w:hAnsi="Palatino Linotype" w:cs="Mongolian Baiti"/>
                                <w:color w:val="8E7618"/>
                                <w:sz w:val="18"/>
                                <w:szCs w:val="18"/>
                              </w:rPr>
                              <w:t xml:space="preserve">, die Dich zu weiteren Höhlen führen.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left:0;text-align:left;margin-left:321.05pt;margin-top:1.75pt;width:187.35pt;height:46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" fillcolor="#f5f5dc" strokecolor="#042433" strokeweight=".25pt">
                <v:textbox>
                  <w:txbxContent>
                    <w:p w14:paraId="1E4EB465" w14:textId="25F8C13F" w:rsidR="00A00CC2" w:rsidRDefault="00EB413B" w:rsidP="001637C5">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5114CFA8" w14:textId="15B1797F" w:rsidR="00F11686" w:rsidRDefault="006D4211" w:rsidP="00255691">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Höhle mit Felsbildern</w:t>
                      </w:r>
                    </w:p>
                    <w:p w14:paraId="150EA60C" w14:textId="77777777" w:rsidR="00F11686" w:rsidRPr="006F1600" w:rsidRDefault="00F11686" w:rsidP="00255691">
                      <w:pPr>
                        <w:jc w:val="center"/>
                        <w:rPr>
                          <w:rFonts w:ascii="Palatino Linotype" w:hAnsi="Palatino Linotype" w:cs="Mongolian Baiti"/>
                          <w:color w:val="8E7618"/>
                          <w:sz w:val="18"/>
                          <w:szCs w:val="18"/>
                        </w:rPr>
                      </w:pPr>
                    </w:p>
                    <w:p w14:paraId="52310804" w14:textId="629E4568" w:rsidR="00EB413B"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6"/>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28367566" w14:textId="7FD5C98F" w:rsidR="00F11686" w:rsidRPr="006F1600" w:rsidRDefault="00F11686" w:rsidP="00EB413B">
                      <w:pPr>
                        <w:jc w:val="both"/>
                        <w:rPr>
                          <w:rFonts w:ascii="Palatino Linotype" w:hAnsi="Palatino Linotype" w:cs="Mongolian Baiti"/>
                          <w:color w:val="8E7618"/>
                          <w:sz w:val="18"/>
                          <w:szCs w:val="18"/>
                        </w:rPr>
                      </w:pPr>
                      <w:r w:rsidRPr="00F11686">
                        <w:drawing>
                          <wp:inline distT="0" distB="0" distL="0" distR="0" wp14:anchorId="58CE3F4C" wp14:editId="6626C58B">
                            <wp:extent cx="374015" cy="374015"/>
                            <wp:effectExtent l="0" t="0" r="6985" b="6985"/>
                            <wp:docPr id="7179839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r>
                        <w:rPr>
                          <w:rFonts w:ascii="Palatino Linotype" w:hAnsi="Palatino Linotype" w:cs="Mongolian Baiti"/>
                          <w:color w:val="8E7618"/>
                          <w:sz w:val="18"/>
                          <w:szCs w:val="18"/>
                        </w:rPr>
                        <w:t xml:space="preserve"> Die Höhle ist nur schwach beleuchtet und Du solltest im Halbdunkel keine motorischen Schwierigkeiten oder Angst haben</w:t>
                      </w:r>
                    </w:p>
                    <w:p w14:paraId="3E0D6D46" w14:textId="478262C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8"/>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E934A7">
                        <w:rPr>
                          <w:rFonts w:ascii="Palatino Linotype" w:hAnsi="Palatino Linotype" w:cs="Mongolian Baiti"/>
                          <w:color w:val="8E7618"/>
                          <w:sz w:val="18"/>
                          <w:szCs w:val="18"/>
                        </w:rPr>
                        <w:t>Leider nicht für Rollstuhlfahrer zugänglich</w:t>
                      </w:r>
                    </w:p>
                    <w:p w14:paraId="2425FEE2" w14:textId="0826263E"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9"/>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WC </w:t>
                      </w:r>
                      <w:r w:rsidR="006D4211">
                        <w:rPr>
                          <w:rFonts w:ascii="Palatino Linotype" w:hAnsi="Palatino Linotype" w:cs="Mongolian Baiti"/>
                          <w:color w:val="8E7618"/>
                          <w:sz w:val="18"/>
                          <w:szCs w:val="18"/>
                        </w:rPr>
                        <w:t>im Empfangsgebäude</w:t>
                      </w:r>
                      <w:r w:rsidR="00A3173F">
                        <w:rPr>
                          <w:rFonts w:ascii="Palatino Linotype" w:hAnsi="Palatino Linotype" w:cs="Mongolian Baiti"/>
                          <w:color w:val="8E7618"/>
                          <w:sz w:val="18"/>
                          <w:szCs w:val="18"/>
                        </w:rPr>
                        <w:t>. Restaurants und Cafés im nahen Dorf Les Eyzies.</w:t>
                      </w:r>
                    </w:p>
                    <w:p w14:paraId="47CE60D6" w14:textId="1D40059B" w:rsidR="00D5412E"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0"/>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6B187E" w:rsidRPr="006B187E">
                        <w:rPr>
                          <w:rFonts w:ascii="Palatino Linotype" w:hAnsi="Palatino Linotype"/>
                          <w:color w:val="8E7618"/>
                          <w:sz w:val="18"/>
                          <w:szCs w:val="18"/>
                        </w:rPr>
                        <w:t xml:space="preserve">Parkplatz neben der Straße am Empfangsgebäude. In Les Eyzies gibt es eine aire de camping car, Informationen findest Du </w:t>
                      </w:r>
                      <w:hyperlink r:id="rId14" w:tgtFrame="_blank" w:history="1">
                        <w:r w:rsidR="006B187E" w:rsidRPr="006B187E">
                          <w:rPr>
                            <w:rFonts w:ascii="Palatino Linotype" w:hAnsi="Palatino Linotype"/>
                            <w:color w:val="8E7618"/>
                            <w:sz w:val="18"/>
                            <w:szCs w:val="18"/>
                            <w:u w:val="single"/>
                          </w:rPr>
                          <w:t>hier</w:t>
                        </w:r>
                      </w:hyperlink>
                      <w:r w:rsidR="006B187E" w:rsidRPr="006B187E">
                        <w:rPr>
                          <w:rFonts w:ascii="Palatino Linotype" w:hAnsi="Palatino Linotype"/>
                          <w:color w:val="8E7618"/>
                          <w:sz w:val="18"/>
                          <w:szCs w:val="18"/>
                        </w:rPr>
                        <w:t>.</w:t>
                      </w:r>
                    </w:p>
                    <w:p w14:paraId="2EB3174A" w14:textId="63D1516F" w:rsidR="00E934A7" w:rsidRPr="006F1600" w:rsidRDefault="00E934A7" w:rsidP="00EB413B">
                      <w:pPr>
                        <w:jc w:val="both"/>
                        <w:rPr>
                          <w:rFonts w:ascii="Palatino Linotype" w:hAnsi="Palatino Linotype" w:cs="Mongolian Baiti"/>
                          <w:color w:val="8E7618"/>
                          <w:sz w:val="18"/>
                          <w:szCs w:val="18"/>
                        </w:rPr>
                      </w:pPr>
                      <w:r>
                        <w:rPr>
                          <w:noProof/>
                        </w:rPr>
                        <w:drawing>
                          <wp:inline distT="0" distB="0" distL="0" distR="0" wp14:anchorId="33E19897" wp14:editId="70A7A6EE">
                            <wp:extent cx="400792" cy="374073"/>
                            <wp:effectExtent l="0" t="0" r="0" b="6985"/>
                            <wp:docPr id="1849412537"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2"/>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sidR="006B187E">
                        <w:rPr>
                          <w:rFonts w:ascii="Palatino Linotype" w:hAnsi="Palatino Linotype" w:cs="Mongolian Baiti"/>
                          <w:color w:val="8E7618"/>
                          <w:sz w:val="18"/>
                          <w:szCs w:val="18"/>
                        </w:rPr>
                        <w:t xml:space="preserve">Um Les Eyzies gibt es zahlreiche </w:t>
                      </w:r>
                      <w:hyperlink r:id="rId15" w:history="1">
                        <w:r w:rsidR="006B187E" w:rsidRPr="001E06F3">
                          <w:rPr>
                            <w:rStyle w:val="Hyperlink"/>
                            <w:rFonts w:ascii="Palatino Linotype" w:hAnsi="Palatino Linotype" w:cs="Mongolian Baiti"/>
                            <w:color w:val="8E7618"/>
                            <w:sz w:val="18"/>
                            <w:szCs w:val="18"/>
                          </w:rPr>
                          <w:t>Fahrrad- und Wanderwege</w:t>
                        </w:r>
                      </w:hyperlink>
                      <w:r w:rsidR="006B187E">
                        <w:rPr>
                          <w:rFonts w:ascii="Palatino Linotype" w:hAnsi="Palatino Linotype" w:cs="Mongolian Baiti"/>
                          <w:color w:val="8E7618"/>
                          <w:sz w:val="18"/>
                          <w:szCs w:val="18"/>
                        </w:rPr>
                        <w:t xml:space="preserve">, die Dich zu weiteren Höhlen führen. </w:t>
                      </w:r>
                    </w:p>
                  </w:txbxContent>
                </v:textbox>
                <w10:wrap type="through"/>
              </v:rect>
            </w:pict>
          </mc:Fallback>
        </mc:AlternateContent>
      </w:r>
      <w:r w:rsidR="00ED37F0" w:rsidRPr="00260749">
        <w:rPr>
          <w:rFonts w:ascii="Palatino Linotype" w:eastAsia="Aptos" w:hAnsi="Palatino Linotype" w:cs="Mongolian Baiti"/>
          <w:sz w:val="24"/>
          <w:szCs w:val="24"/>
        </w:rPr>
        <w:t>Die Höhle Font-de-Gaume besteht aus mehreren Gängen, im 125 m langen Hauptgang wurden die meisten Wandmalereien</w:t>
      </w:r>
      <w:r w:rsidR="00914051">
        <w:rPr>
          <w:rFonts w:ascii="Palatino Linotype" w:eastAsia="Aptos" w:hAnsi="Palatino Linotype" w:cs="Mongolian Baiti"/>
          <w:sz w:val="24"/>
          <w:szCs w:val="24"/>
        </w:rPr>
        <w:t xml:space="preserve"> und -gravuren</w:t>
      </w:r>
      <w:r w:rsidR="00ED37F0" w:rsidRPr="00260749">
        <w:rPr>
          <w:rFonts w:ascii="Palatino Linotype" w:eastAsia="Aptos" w:hAnsi="Palatino Linotype" w:cs="Mongolian Baiti"/>
          <w:sz w:val="24"/>
          <w:szCs w:val="24"/>
        </w:rPr>
        <w:t xml:space="preserve"> gefunden. Durch eine „Rubicon“ genannte Stelle ca. 60 m vom Höhleneingang entfernt, wurde die Luftzufuhr zum dahinter liegenden Teil des Ganges verringert und so blieben die dort befindlichen Werke für die Nachwelt erhalten. </w:t>
      </w:r>
      <w:r w:rsidR="00EF05AF" w:rsidRPr="00260749">
        <w:rPr>
          <w:rFonts w:ascii="Palatino Linotype" w:eastAsia="Aptos" w:hAnsi="Palatino Linotype" w:cs="Mongolian Baiti"/>
          <w:sz w:val="24"/>
          <w:szCs w:val="24"/>
        </w:rPr>
        <w:t>Immerhin sind es noch an die 200 Abbildungen insgesamt</w:t>
      </w:r>
      <w:r w:rsidR="00914051">
        <w:rPr>
          <w:rFonts w:ascii="Palatino Linotype" w:eastAsia="Aptos" w:hAnsi="Palatino Linotype" w:cs="Mongolian Baiti"/>
          <w:sz w:val="24"/>
          <w:szCs w:val="24"/>
        </w:rPr>
        <w:t>. A</w:t>
      </w:r>
      <w:r w:rsidR="00EF05AF" w:rsidRPr="00260749">
        <w:rPr>
          <w:rFonts w:ascii="Palatino Linotype" w:eastAsia="Aptos" w:hAnsi="Palatino Linotype" w:cs="Mongolian Baiti"/>
          <w:sz w:val="24"/>
          <w:szCs w:val="24"/>
        </w:rPr>
        <w:t xml:space="preserve">m </w:t>
      </w:r>
      <w:r w:rsidR="00914051">
        <w:rPr>
          <w:rFonts w:ascii="Palatino Linotype" w:eastAsia="Aptos" w:hAnsi="Palatino Linotype" w:cs="Mongolian Baiti"/>
          <w:sz w:val="24"/>
          <w:szCs w:val="24"/>
        </w:rPr>
        <w:t>häufigsten</w:t>
      </w:r>
      <w:r w:rsidR="00EF05AF" w:rsidRPr="00260749">
        <w:rPr>
          <w:rFonts w:ascii="Palatino Linotype" w:eastAsia="Aptos" w:hAnsi="Palatino Linotype" w:cs="Mongolian Baiti"/>
          <w:sz w:val="24"/>
          <w:szCs w:val="24"/>
        </w:rPr>
        <w:t xml:space="preserve"> sind </w:t>
      </w:r>
      <w:r w:rsidR="00E92CCE" w:rsidRPr="00260749">
        <w:rPr>
          <w:rFonts w:ascii="Palatino Linotype" w:eastAsia="Aptos" w:hAnsi="Palatino Linotype" w:cs="Mongolian Baiti"/>
          <w:sz w:val="24"/>
          <w:szCs w:val="24"/>
        </w:rPr>
        <w:t>Bisons</w:t>
      </w:r>
      <w:r w:rsidR="00EF05AF" w:rsidRPr="00260749">
        <w:rPr>
          <w:rFonts w:ascii="Palatino Linotype" w:eastAsia="Aptos" w:hAnsi="Palatino Linotype" w:cs="Mongolian Baiti"/>
          <w:sz w:val="24"/>
          <w:szCs w:val="24"/>
        </w:rPr>
        <w:t xml:space="preserve"> dargestellt</w:t>
      </w:r>
      <w:r w:rsidR="002F52CA" w:rsidRPr="00260749">
        <w:rPr>
          <w:rFonts w:ascii="Palatino Linotype" w:eastAsia="Aptos" w:hAnsi="Palatino Linotype" w:cs="Mongolian Baiti"/>
          <w:sz w:val="24"/>
          <w:szCs w:val="24"/>
        </w:rPr>
        <w:t>, weshalb Font-de-Gaume auch die „Höhle der Bisons“ genannt wird</w:t>
      </w:r>
      <w:r w:rsidR="00E62415" w:rsidRPr="00260749">
        <w:rPr>
          <w:rFonts w:ascii="Palatino Linotype" w:eastAsia="Aptos" w:hAnsi="Palatino Linotype" w:cs="Mongolian Baiti"/>
          <w:sz w:val="24"/>
          <w:szCs w:val="24"/>
        </w:rPr>
        <w:t>.</w:t>
      </w:r>
      <w:r w:rsidR="00EF05AF" w:rsidRPr="00260749">
        <w:rPr>
          <w:rFonts w:ascii="Palatino Linotype" w:eastAsia="Aptos" w:hAnsi="Palatino Linotype" w:cs="Mongolian Baiti"/>
          <w:sz w:val="24"/>
          <w:szCs w:val="24"/>
        </w:rPr>
        <w:t xml:space="preserve"> Wie meist in den prähistorischen Bilderhöhlen sind die Tiere nicht planlos gemalt worden, sondern in Paaren, einander folgend oder perspektivisch angeordnet. </w:t>
      </w:r>
      <w:r w:rsidR="00E92CCE" w:rsidRPr="00260749">
        <w:rPr>
          <w:rFonts w:ascii="Palatino Linotype" w:eastAsia="Aptos" w:hAnsi="Palatino Linotype" w:cs="Mongolian Baiti"/>
          <w:sz w:val="24"/>
          <w:szCs w:val="24"/>
        </w:rPr>
        <w:t xml:space="preserve">Du siehst </w:t>
      </w:r>
      <w:hyperlink r:id="rId16" w:history="1">
        <w:r w:rsidR="00E92CCE" w:rsidRPr="00260749">
          <w:rPr>
            <w:rStyle w:val="Hyperlink"/>
            <w:rFonts w:ascii="Palatino Linotype" w:eastAsia="Aptos" w:hAnsi="Palatino Linotype" w:cs="Mongolian Baiti"/>
            <w:color w:val="8E7618"/>
            <w:sz w:val="24"/>
            <w:szCs w:val="24"/>
          </w:rPr>
          <w:t>Pferde in Bewegung</w:t>
        </w:r>
      </w:hyperlink>
      <w:r w:rsidR="00E92CCE" w:rsidRPr="00260749">
        <w:rPr>
          <w:rFonts w:ascii="Palatino Linotype" w:eastAsia="Aptos" w:hAnsi="Palatino Linotype" w:cs="Mongolian Baiti"/>
          <w:sz w:val="24"/>
          <w:szCs w:val="24"/>
        </w:rPr>
        <w:t xml:space="preserve"> und in einer Szene leckt sogar ein </w:t>
      </w:r>
      <w:hyperlink r:id="rId17" w:history="1">
        <w:r w:rsidR="00E92CCE" w:rsidRPr="00260749">
          <w:rPr>
            <w:rStyle w:val="Hyperlink"/>
            <w:rFonts w:ascii="Palatino Linotype" w:eastAsia="Aptos" w:hAnsi="Palatino Linotype" w:cs="Mongolian Baiti"/>
            <w:color w:val="8E7618"/>
            <w:sz w:val="24"/>
            <w:szCs w:val="24"/>
          </w:rPr>
          <w:t>schwarzes Rentier die Stirn des ihm gegenüberstehenden roten Rentiers!</w:t>
        </w:r>
      </w:hyperlink>
      <w:r w:rsidR="00E92CCE" w:rsidRPr="00260749">
        <w:rPr>
          <w:rFonts w:ascii="Palatino Linotype" w:eastAsia="Aptos" w:hAnsi="Palatino Linotype" w:cs="Mongolian Baiti"/>
          <w:sz w:val="24"/>
          <w:szCs w:val="24"/>
        </w:rPr>
        <w:t xml:space="preserve"> </w:t>
      </w:r>
      <w:r w:rsidR="00EF05AF" w:rsidRPr="00260749">
        <w:rPr>
          <w:rFonts w:ascii="Palatino Linotype" w:eastAsia="Aptos" w:hAnsi="Palatino Linotype" w:cs="Mongolian Baiti"/>
          <w:sz w:val="24"/>
          <w:szCs w:val="24"/>
        </w:rPr>
        <w:t xml:space="preserve">Manche Tiere sind auch durch ihre Position in der Gesamtkomposition hervorgehoben, wie z.B. ein </w:t>
      </w:r>
      <w:hyperlink r:id="rId18" w:history="1">
        <w:r w:rsidR="00EF05AF" w:rsidRPr="00260749">
          <w:rPr>
            <w:rStyle w:val="Hyperlink"/>
            <w:rFonts w:ascii="Palatino Linotype" w:eastAsia="Aptos" w:hAnsi="Palatino Linotype" w:cs="Mongolian Baiti"/>
            <w:color w:val="8E7618"/>
            <w:sz w:val="24"/>
            <w:szCs w:val="24"/>
          </w:rPr>
          <w:t>Wolf</w:t>
        </w:r>
      </w:hyperlink>
      <w:r w:rsidR="00EF05AF" w:rsidRPr="00260749">
        <w:rPr>
          <w:rFonts w:ascii="Palatino Linotype" w:eastAsia="Aptos" w:hAnsi="Palatino Linotype" w:cs="Mongolian Baiti"/>
          <w:sz w:val="24"/>
          <w:szCs w:val="24"/>
        </w:rPr>
        <w:t xml:space="preserve"> hoch oben an der Wand über einer Abzweigung.</w:t>
      </w:r>
      <w:r w:rsidR="00E92CCE" w:rsidRPr="00260749">
        <w:rPr>
          <w:rFonts w:ascii="Palatino Linotype" w:eastAsia="Aptos" w:hAnsi="Palatino Linotype" w:cs="Mongolian Baiti"/>
          <w:sz w:val="24"/>
          <w:szCs w:val="24"/>
        </w:rPr>
        <w:t xml:space="preserve"> Und es gibt jede Menge </w:t>
      </w:r>
      <w:hyperlink r:id="rId19" w:history="1">
        <w:r w:rsidR="00E92CCE" w:rsidRPr="00260749">
          <w:rPr>
            <w:rStyle w:val="Hyperlink"/>
            <w:rFonts w:ascii="Palatino Linotype" w:eastAsia="Aptos" w:hAnsi="Palatino Linotype" w:cs="Mongolian Baiti"/>
            <w:color w:val="8E7618"/>
            <w:sz w:val="24"/>
            <w:szCs w:val="24"/>
          </w:rPr>
          <w:t>grafische Zeichen</w:t>
        </w:r>
      </w:hyperlink>
      <w:r w:rsidR="00E92CCE" w:rsidRPr="00260749">
        <w:rPr>
          <w:rFonts w:ascii="Palatino Linotype" w:eastAsia="Aptos" w:hAnsi="Palatino Linotype" w:cs="Mongolian Baiti"/>
          <w:sz w:val="24"/>
          <w:szCs w:val="24"/>
        </w:rPr>
        <w:t xml:space="preserve">, deren Bedeutung wir nicht </w:t>
      </w:r>
      <w:r w:rsidR="007836AB">
        <w:rPr>
          <w:rFonts w:ascii="Palatino Linotype" w:eastAsia="Aptos" w:hAnsi="Palatino Linotype" w:cs="Mongolian Baiti"/>
          <w:sz w:val="24"/>
          <w:szCs w:val="24"/>
        </w:rPr>
        <w:t>kennen</w:t>
      </w:r>
      <w:r w:rsidR="00E92CCE" w:rsidRPr="00260749">
        <w:rPr>
          <w:rFonts w:ascii="Palatino Linotype" w:eastAsia="Aptos" w:hAnsi="Palatino Linotype" w:cs="Mongolian Baiti"/>
          <w:sz w:val="24"/>
          <w:szCs w:val="24"/>
        </w:rPr>
        <w:t>.</w:t>
      </w:r>
      <w:r w:rsidR="00632225" w:rsidRPr="00260749">
        <w:rPr>
          <w:rFonts w:ascii="Palatino Linotype" w:eastAsia="Aptos" w:hAnsi="Palatino Linotype" w:cs="Mongolian Baiti"/>
          <w:sz w:val="24"/>
          <w:szCs w:val="24"/>
        </w:rPr>
        <w:t xml:space="preserve"> Einige dieser Zeichen gibt es nur noch in drei weiteren </w:t>
      </w:r>
      <w:r w:rsidR="00632225" w:rsidRPr="000F44C2">
        <w:rPr>
          <w:rFonts w:ascii="Palatino Linotype" w:eastAsia="Aptos" w:hAnsi="Palatino Linotype" w:cs="Mongolian Baiti"/>
          <w:sz w:val="24"/>
          <w:szCs w:val="24"/>
        </w:rPr>
        <w:t>Höhlen im Tal der Vézère.</w:t>
      </w:r>
      <w:r w:rsidR="002F52CA" w:rsidRPr="000F44C2">
        <w:rPr>
          <w:rFonts w:ascii="Palatino Linotype" w:eastAsia="Aptos" w:hAnsi="Palatino Linotype" w:cs="Mongolian Baiti"/>
          <w:sz w:val="24"/>
          <w:szCs w:val="24"/>
        </w:rPr>
        <w:t xml:space="preserve"> </w:t>
      </w:r>
    </w:p>
    <w:p w14:paraId="325DB0ED" w14:textId="55151499" w:rsidR="00EF05AF" w:rsidRPr="000F44C2" w:rsidRDefault="00EF05AF" w:rsidP="00375284">
      <w:pPr>
        <w:jc w:val="both"/>
        <w:rPr>
          <w:rFonts w:ascii="Palatino Linotype" w:eastAsia="Aptos" w:hAnsi="Palatino Linotype" w:cs="Mongolian Baiti"/>
          <w:sz w:val="24"/>
          <w:szCs w:val="24"/>
        </w:rPr>
      </w:pPr>
      <w:r w:rsidRPr="000F44C2">
        <w:rPr>
          <w:rFonts w:ascii="Palatino Linotype" w:eastAsia="Aptos" w:hAnsi="Palatino Linotype" w:cs="Mongolian Baiti"/>
          <w:sz w:val="24"/>
          <w:szCs w:val="24"/>
        </w:rPr>
        <w:t xml:space="preserve">In der Höhle wurden nur sehr wenige prähistorische Werkzeuge gefunden, woraus </w:t>
      </w:r>
      <w:r w:rsidR="007836AB">
        <w:rPr>
          <w:rFonts w:ascii="Palatino Linotype" w:eastAsia="Aptos" w:hAnsi="Palatino Linotype" w:cs="Mongolian Baiti"/>
          <w:sz w:val="24"/>
          <w:szCs w:val="24"/>
        </w:rPr>
        <w:t>geschlossen wird</w:t>
      </w:r>
      <w:r w:rsidRPr="000F44C2">
        <w:rPr>
          <w:rFonts w:ascii="Palatino Linotype" w:eastAsia="Aptos" w:hAnsi="Palatino Linotype" w:cs="Mongolian Baiti"/>
          <w:sz w:val="24"/>
          <w:szCs w:val="24"/>
        </w:rPr>
        <w:t>, dass sie nur sporadisch aufgesucht wurde.</w:t>
      </w:r>
    </w:p>
    <w:p w14:paraId="521DC412" w14:textId="4EF026AF" w:rsidR="0028621D" w:rsidRDefault="00E62415" w:rsidP="000A6C18">
      <w:pPr>
        <w:rPr>
          <w:rFonts w:ascii="Palatino Linotype" w:eastAsia="Aptos" w:hAnsi="Palatino Linotype" w:cs="Mongolian Baiti"/>
          <w:sz w:val="24"/>
          <w:szCs w:val="24"/>
        </w:rPr>
      </w:pPr>
      <w:hyperlink r:id="rId20" w:history="1">
        <w:r w:rsidRPr="000F44C2">
          <w:rPr>
            <w:rStyle w:val="Hyperlink"/>
            <w:rFonts w:ascii="Palatino Linotype" w:eastAsia="Aptos" w:hAnsi="Palatino Linotype" w:cs="Mongolian Baiti"/>
            <w:color w:val="8E7618"/>
            <w:sz w:val="24"/>
            <w:szCs w:val="24"/>
          </w:rPr>
          <w:t>Hier</w:t>
        </w:r>
      </w:hyperlink>
      <w:r w:rsidRPr="000F44C2">
        <w:rPr>
          <w:rFonts w:ascii="Palatino Linotype" w:eastAsia="Aptos" w:hAnsi="Palatino Linotype" w:cs="Mongolian Baiti"/>
          <w:sz w:val="24"/>
          <w:szCs w:val="24"/>
        </w:rPr>
        <w:t xml:space="preserve"> kannst Du Dir ein 3-D-Video der Höhle ansehen. </w:t>
      </w:r>
    </w:p>
    <w:p w14:paraId="5CF1B5E4" w14:textId="7142CB1A" w:rsidR="00914051" w:rsidRDefault="00914051" w:rsidP="00914051">
      <w:pPr>
        <w:ind w:firstLine="708"/>
        <w:rPr>
          <w:rFonts w:ascii="Palatino Linotype" w:eastAsia="Aptos" w:hAnsi="Palatino Linotype" w:cs="Mongolian Baiti"/>
          <w:sz w:val="24"/>
          <w:szCs w:val="24"/>
        </w:rPr>
      </w:pPr>
      <w:r>
        <w:rPr>
          <w:rFonts w:ascii="Palatino Linotype" w:eastAsia="Aptos" w:hAnsi="Palatino Linotype" w:cs="Mongolian Baiti"/>
          <w:noProof/>
          <w:sz w:val="24"/>
          <w:szCs w:val="24"/>
        </w:rPr>
        <w:drawing>
          <wp:inline distT="0" distB="0" distL="0" distR="0" wp14:anchorId="5FB4E5FF" wp14:editId="40B908A0">
            <wp:extent cx="2730903" cy="2862470"/>
            <wp:effectExtent l="0" t="0" r="0" b="0"/>
            <wp:docPr id="3772361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3677" cy="2896823"/>
                    </a:xfrm>
                    <a:prstGeom prst="rect">
                      <a:avLst/>
                    </a:prstGeom>
                    <a:noFill/>
                  </pic:spPr>
                </pic:pic>
              </a:graphicData>
            </a:graphic>
          </wp:inline>
        </w:drawing>
      </w:r>
    </w:p>
    <w:p w14:paraId="2E9E7DB5" w14:textId="6026395F" w:rsidR="00914051" w:rsidRDefault="00914051" w:rsidP="000A6C18">
      <w:pPr>
        <w:rPr>
          <w:rFonts w:ascii="Palatino Linotype" w:eastAsia="Aptos" w:hAnsi="Palatino Linotype" w:cs="Mongolian Baiti"/>
          <w:sz w:val="24"/>
          <w:szCs w:val="24"/>
        </w:rPr>
      </w:pPr>
      <w:r>
        <w:rPr>
          <w:rFonts w:ascii="Palatino Linotype" w:eastAsia="Aptos" w:hAnsi="Palatino Linotype" w:cs="Mongolian Baiti"/>
          <w:sz w:val="24"/>
          <w:szCs w:val="24"/>
        </w:rPr>
        <w:t>Zeichnung der Felsbilder (Original angefertigt von Henri Breuil 1910) vor der Höhle</w:t>
      </w:r>
    </w:p>
    <w:p w14:paraId="76B91757" w14:textId="77777777" w:rsidR="00914051" w:rsidRPr="000F44C2" w:rsidRDefault="00914051" w:rsidP="000A6C18">
      <w:pPr>
        <w:rPr>
          <w:rFonts w:ascii="Palatino Linotype" w:eastAsia="Aptos" w:hAnsi="Palatino Linotype" w:cs="Mongolian Baiti"/>
          <w:sz w:val="24"/>
          <w:szCs w:val="24"/>
        </w:rPr>
      </w:pPr>
    </w:p>
    <w:p w14:paraId="7524CE7C" w14:textId="77777777" w:rsidR="00896D23" w:rsidRDefault="000A6C18" w:rsidP="00896D23">
      <w:pPr>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t>Du willst mehr wissen?</w:t>
      </w:r>
    </w:p>
    <w:p w14:paraId="160D65C8" w14:textId="48FA986C" w:rsidR="007423D5" w:rsidRPr="00260749" w:rsidRDefault="00260A16" w:rsidP="00701C71">
      <w:pPr>
        <w:jc w:val="both"/>
        <w:rPr>
          <w:rFonts w:ascii="Palatino Linotype" w:eastAsia="Aptos" w:hAnsi="Palatino Linotype" w:cs="Mongolian Baiti"/>
          <w:sz w:val="24"/>
          <w:szCs w:val="24"/>
        </w:rPr>
      </w:pPr>
      <w:r w:rsidRPr="00260749">
        <w:rPr>
          <w:rFonts w:ascii="Palatino Linotype" w:eastAsia="Aptos" w:hAnsi="Palatino Linotype" w:cs="Mongolian Baiti"/>
          <w:sz w:val="24"/>
          <w:szCs w:val="24"/>
        </w:rPr>
        <w:t xml:space="preserve">Dann kannst Du Dir das Video „Grotte de Font-de -Gaume: </w:t>
      </w:r>
      <w:r w:rsidR="000F44C2" w:rsidRPr="00260749">
        <w:rPr>
          <w:rFonts w:ascii="Palatino Linotype" w:eastAsia="Aptos" w:hAnsi="Palatino Linotype" w:cs="Mongolian Baiti"/>
          <w:sz w:val="24"/>
          <w:szCs w:val="24"/>
        </w:rPr>
        <w:t>„</w:t>
      </w:r>
      <w:hyperlink r:id="rId22" w:history="1">
        <w:r w:rsidRPr="00260749">
          <w:rPr>
            <w:rStyle w:val="Hyperlink"/>
            <w:rFonts w:ascii="Palatino Linotype" w:eastAsia="Aptos" w:hAnsi="Palatino Linotype" w:cs="Mongolian Baiti"/>
            <w:color w:val="8E7618"/>
            <w:sz w:val="24"/>
            <w:szCs w:val="24"/>
          </w:rPr>
          <w:t>Immersion dans l’art de la Préhistoire</w:t>
        </w:r>
      </w:hyperlink>
      <w:r w:rsidRPr="00260749">
        <w:rPr>
          <w:rFonts w:ascii="Palatino Linotype" w:eastAsia="Aptos" w:hAnsi="Palatino Linotype" w:cs="Mongolian Baiti"/>
          <w:sz w:val="24"/>
          <w:szCs w:val="24"/>
        </w:rPr>
        <w:t>“ ansehen</w:t>
      </w:r>
      <w:r w:rsidR="007423D5" w:rsidRPr="00260749">
        <w:rPr>
          <w:rFonts w:ascii="Palatino Linotype" w:eastAsia="Aptos" w:hAnsi="Palatino Linotype" w:cs="Mongolian Baiti"/>
          <w:sz w:val="24"/>
          <w:szCs w:val="24"/>
        </w:rPr>
        <w:t>.</w:t>
      </w:r>
    </w:p>
    <w:p w14:paraId="2B726A24" w14:textId="77777777" w:rsidR="001637C5" w:rsidRPr="00896D23" w:rsidRDefault="001637C5" w:rsidP="00896D23">
      <w:pPr>
        <w:rPr>
          <w:rFonts w:ascii="Palatino Linotype" w:eastAsia="Aptos" w:hAnsi="Palatino Linotype" w:cs="Mongolian Baiti"/>
          <w:color w:val="8E7618"/>
          <w:sz w:val="32"/>
          <w:szCs w:val="32"/>
        </w:rPr>
      </w:pPr>
    </w:p>
    <w:p w14:paraId="5457F5C1" w14:textId="77777777" w:rsidR="00A3173F" w:rsidRDefault="00E04910" w:rsidP="00151E96">
      <w:pPr>
        <w:rPr>
          <w:rFonts w:ascii="Palatino Linotype" w:hAnsi="Palatino Linotype"/>
          <w:color w:val="8E7618"/>
          <w:sz w:val="32"/>
          <w:szCs w:val="32"/>
        </w:rPr>
      </w:pPr>
      <w:r w:rsidRPr="0028621D">
        <w:rPr>
          <w:rFonts w:ascii="Palatino Linotype" w:hAnsi="Palatino Linotype"/>
          <w:color w:val="8E7618"/>
          <w:sz w:val="32"/>
          <w:szCs w:val="32"/>
        </w:rPr>
        <w:t>Wie kommst Du hin?</w:t>
      </w:r>
    </w:p>
    <w:p w14:paraId="424FBF90" w14:textId="120EF454" w:rsidR="007836AB" w:rsidRDefault="00EF05AF" w:rsidP="00375284">
      <w:pPr>
        <w:rPr>
          <w:rStyle w:val="desktop-font-size-120"/>
          <w:rFonts w:ascii="Palatino Linotype" w:hAnsi="Palatino Linotype"/>
          <w:sz w:val="24"/>
          <w:szCs w:val="24"/>
        </w:rPr>
      </w:pPr>
      <w:r w:rsidRPr="00621F6B">
        <w:rPr>
          <w:rFonts w:ascii="Palatino Linotype" w:hAnsi="Palatino Linotype" w:cs="Mongolian Baiti"/>
          <w:sz w:val="24"/>
          <w:szCs w:val="24"/>
        </w:rPr>
        <w:t>Um den Zustand der Höhle stabil zu halten, ist die Anzahl der Besucher und die Dauer des Aufenthaltes beschränkt</w:t>
      </w:r>
      <w:r w:rsidR="00B26A05" w:rsidRPr="00621F6B">
        <w:rPr>
          <w:rFonts w:ascii="Palatino Linotype" w:hAnsi="Palatino Linotype" w:cs="Mongolian Baiti"/>
          <w:sz w:val="24"/>
          <w:szCs w:val="24"/>
        </w:rPr>
        <w:t xml:space="preserve"> und die </w:t>
      </w:r>
      <w:hyperlink r:id="rId23" w:history="1">
        <w:r w:rsidR="00B26A05" w:rsidRPr="001E06F3">
          <w:rPr>
            <w:rStyle w:val="Hyperlink"/>
            <w:rFonts w:ascii="Palatino Linotype" w:hAnsi="Palatino Linotype" w:cs="Mongolian Baiti"/>
            <w:color w:val="8E7618"/>
            <w:sz w:val="24"/>
            <w:szCs w:val="24"/>
          </w:rPr>
          <w:t>online-Buchung</w:t>
        </w:r>
      </w:hyperlink>
      <w:r w:rsidR="00B26A05" w:rsidRPr="00621F6B">
        <w:rPr>
          <w:rFonts w:ascii="Palatino Linotype" w:hAnsi="Palatino Linotype" w:cs="Mongolian Baiti"/>
          <w:sz w:val="24"/>
          <w:szCs w:val="24"/>
        </w:rPr>
        <w:t xml:space="preserve"> </w:t>
      </w:r>
      <w:r w:rsidR="00447E81">
        <w:rPr>
          <w:rFonts w:ascii="Palatino Linotype" w:hAnsi="Palatino Linotype" w:cs="Mongolian Baiti"/>
          <w:sz w:val="24"/>
          <w:szCs w:val="24"/>
        </w:rPr>
        <w:t xml:space="preserve">für Einzelpersonen </w:t>
      </w:r>
      <w:r w:rsidR="00B26A05" w:rsidRPr="00621F6B">
        <w:rPr>
          <w:rFonts w:ascii="Palatino Linotype" w:hAnsi="Palatino Linotype" w:cs="Mongolian Baiti"/>
          <w:sz w:val="24"/>
          <w:szCs w:val="24"/>
        </w:rPr>
        <w:t>obligatorisch.</w:t>
      </w:r>
      <w:r w:rsidR="00A3173F">
        <w:rPr>
          <w:rFonts w:ascii="Palatino Linotype" w:hAnsi="Palatino Linotype" w:cs="Mongolian Baiti"/>
          <w:sz w:val="24"/>
          <w:szCs w:val="24"/>
        </w:rPr>
        <w:t xml:space="preserve"> Unter dem </w:t>
      </w:r>
      <w:r w:rsidR="001E06F3">
        <w:rPr>
          <w:rFonts w:ascii="Palatino Linotype" w:hAnsi="Palatino Linotype" w:cs="Mongolian Baiti"/>
          <w:sz w:val="24"/>
          <w:szCs w:val="24"/>
        </w:rPr>
        <w:t>Link</w:t>
      </w:r>
      <w:r w:rsidR="00A3173F">
        <w:rPr>
          <w:rFonts w:ascii="Palatino Linotype" w:hAnsi="Palatino Linotype" w:cs="Mongolian Baiti"/>
          <w:sz w:val="24"/>
          <w:szCs w:val="24"/>
        </w:rPr>
        <w:t xml:space="preserve"> findest Du auch </w:t>
      </w:r>
      <w:r w:rsidR="00A3173F" w:rsidRPr="00621F6B">
        <w:rPr>
          <w:rFonts w:ascii="Palatino Linotype" w:hAnsi="Palatino Linotype" w:cs="Mongolian Baiti"/>
          <w:sz w:val="24"/>
          <w:szCs w:val="24"/>
        </w:rPr>
        <w:t>Informationen zu den Öffnungszeiten</w:t>
      </w:r>
      <w:r w:rsidR="00A3173F">
        <w:rPr>
          <w:rFonts w:ascii="Palatino Linotype" w:hAnsi="Palatino Linotype" w:cs="Mongolian Baiti"/>
          <w:sz w:val="24"/>
          <w:szCs w:val="24"/>
        </w:rPr>
        <w:t xml:space="preserve"> </w:t>
      </w:r>
      <w:r w:rsidR="00A3173F" w:rsidRPr="00621F6B">
        <w:rPr>
          <w:rFonts w:ascii="Palatino Linotype" w:hAnsi="Palatino Linotype" w:cs="Mongolian Baiti"/>
          <w:sz w:val="24"/>
          <w:szCs w:val="24"/>
        </w:rPr>
        <w:t>und eine Anfahrtsbeschreibung</w:t>
      </w:r>
      <w:r w:rsidR="00A3173F">
        <w:rPr>
          <w:rFonts w:ascii="Palatino Linotype" w:hAnsi="Palatino Linotype" w:cs="Mongolian Baiti"/>
          <w:sz w:val="24"/>
          <w:szCs w:val="24"/>
        </w:rPr>
        <w:t>.</w:t>
      </w:r>
      <w:r w:rsidR="00A3173F" w:rsidRPr="006D4211">
        <w:rPr>
          <w:rStyle w:val="desktop-font-size-120"/>
          <w:rFonts w:ascii="Palatino Linotype" w:hAnsi="Palatino Linotype"/>
          <w:sz w:val="24"/>
          <w:szCs w:val="24"/>
        </w:rPr>
        <w:t xml:space="preserve"> </w:t>
      </w:r>
      <w:r w:rsidR="006D4211" w:rsidRPr="006D4211">
        <w:rPr>
          <w:rStyle w:val="desktop-font-size-120"/>
          <w:rFonts w:ascii="Palatino Linotype" w:hAnsi="Palatino Linotype"/>
          <w:sz w:val="24"/>
          <w:szCs w:val="24"/>
        </w:rPr>
        <w:t>Beachte unbedingt, dass Du 30 min vor Beginn der Führung an der Höhle sein musst!</w:t>
      </w:r>
    </w:p>
    <w:p w14:paraId="7A6FE00B" w14:textId="77777777" w:rsidR="001E06F3" w:rsidRPr="00D5412E" w:rsidRDefault="001E06F3" w:rsidP="00375284">
      <w:pPr>
        <w:rPr>
          <w:rFonts w:ascii="Palatino Linotype" w:hAnsi="Palatino Linotype"/>
          <w:color w:val="8E7618"/>
          <w:sz w:val="28"/>
          <w:szCs w:val="28"/>
        </w:rPr>
      </w:pPr>
    </w:p>
    <w:p w14:paraId="27E7FAAA" w14:textId="4D7DC641" w:rsidR="001E06F3" w:rsidRDefault="007836AB"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Im Lampenlich</w:t>
      </w:r>
      <w:r w:rsidR="001E06F3">
        <w:rPr>
          <w:rFonts w:ascii="Palatino Linotype" w:eastAsia="Aptos" w:hAnsi="Palatino Linotype" w:cs="Mongolian Baiti"/>
          <w:color w:val="8E7618"/>
          <w:sz w:val="32"/>
          <w:szCs w:val="32"/>
        </w:rPr>
        <w:t>t</w:t>
      </w:r>
    </w:p>
    <w:p w14:paraId="397C8906" w14:textId="038BDE9E" w:rsidR="009E4620" w:rsidRPr="0028621D" w:rsidRDefault="009E4620" w:rsidP="009E4620">
      <w:pPr>
        <w:rPr>
          <w:rFonts w:ascii="Palatino Linotype" w:eastAsia="Aptos" w:hAnsi="Palatino Linotype" w:cs="Mongolian Baiti"/>
          <w:color w:val="8E7618"/>
          <w:sz w:val="28"/>
          <w:szCs w:val="28"/>
        </w:rPr>
      </w:pPr>
      <w:r w:rsidRPr="0028621D">
        <w:rPr>
          <w:rFonts w:ascii="Palatino Linotype" w:eastAsia="Aptos" w:hAnsi="Palatino Linotype" w:cs="Mongolian Baiti"/>
          <w:color w:val="8E7618"/>
          <w:sz w:val="28"/>
          <w:szCs w:val="28"/>
        </w:rPr>
        <w:t xml:space="preserve">Deiner Fantasie und Deinem inneren Entdecker freien Lauf! Geh auf Deine Reise in die Vergangenheit und stell Dir vor, was </w:t>
      </w:r>
      <w:r w:rsidR="00F94184">
        <w:rPr>
          <w:rFonts w:ascii="Palatino Linotype" w:eastAsia="Aptos" w:hAnsi="Palatino Linotype" w:cs="Mongolian Baiti"/>
          <w:color w:val="8E7618"/>
          <w:sz w:val="28"/>
          <w:szCs w:val="28"/>
        </w:rPr>
        <w:t xml:space="preserve">vor rund </w:t>
      </w:r>
      <w:r w:rsidR="007836AB">
        <w:rPr>
          <w:rFonts w:ascii="Palatino Linotype" w:eastAsia="Aptos" w:hAnsi="Palatino Linotype" w:cs="Mongolian Baiti"/>
          <w:color w:val="8E7618"/>
          <w:sz w:val="28"/>
          <w:szCs w:val="28"/>
        </w:rPr>
        <w:t>15</w:t>
      </w:r>
      <w:r w:rsidR="00F94184">
        <w:rPr>
          <w:rFonts w:ascii="Palatino Linotype" w:eastAsia="Aptos" w:hAnsi="Palatino Linotype" w:cs="Mongolian Baiti"/>
          <w:color w:val="8E7618"/>
          <w:sz w:val="28"/>
          <w:szCs w:val="28"/>
        </w:rPr>
        <w:t>.000 Jahren war</w:t>
      </w:r>
      <w:r w:rsidRPr="0028621D">
        <w:rPr>
          <w:rFonts w:ascii="Palatino Linotype" w:eastAsia="Aptos" w:hAnsi="Palatino Linotype" w:cs="Mongolian Baiti"/>
          <w:color w:val="8E7618"/>
          <w:sz w:val="28"/>
          <w:szCs w:val="28"/>
        </w:rPr>
        <w:t xml:space="preserve">: </w:t>
      </w:r>
    </w:p>
    <w:p w14:paraId="16943230" w14:textId="6D2B7E8E" w:rsidR="001E06F3" w:rsidRPr="001E06F3" w:rsidRDefault="001E06F3" w:rsidP="001E06F3">
      <w:pPr>
        <w:pStyle w:val="StandardWeb"/>
        <w:jc w:val="both"/>
        <w:rPr>
          <w:rFonts w:ascii="Palatino Linotype" w:hAnsi="Palatino Linotype"/>
        </w:rPr>
      </w:pPr>
      <w:r w:rsidRPr="001E06F3">
        <w:rPr>
          <w:rStyle w:val="linotype"/>
          <w:rFonts w:ascii="Palatino Linotype" w:eastAsiaTheme="majorEastAsia" w:hAnsi="Palatino Linotype"/>
        </w:rPr>
        <w:t xml:space="preserve">Vorsichtig trägst Du Deine kleine </w:t>
      </w:r>
      <w:hyperlink r:id="rId24" w:tgtFrame="_blank" w:history="1">
        <w:r w:rsidRPr="001E06F3">
          <w:rPr>
            <w:rStyle w:val="linotype"/>
            <w:rFonts w:ascii="Palatino Linotype" w:eastAsiaTheme="majorEastAsia" w:hAnsi="Palatino Linotype"/>
            <w:color w:val="8E7618"/>
            <w:u w:val="single"/>
          </w:rPr>
          <w:t>Lampe</w:t>
        </w:r>
      </w:hyperlink>
      <w:r w:rsidRPr="001E06F3">
        <w:rPr>
          <w:rStyle w:val="linotype"/>
          <w:rFonts w:ascii="Palatino Linotype" w:eastAsiaTheme="majorEastAsia" w:hAnsi="Palatino Linotype"/>
        </w:rPr>
        <w:t>, die das einzige flackernde Licht in dieser Dunkelheit ist. Sie besteht aus einem flachen Stein, den Du geglättet und in den Du eine Vertiefung eingearbeitet hast. Darin befindet sich das Fett von Tieren, das sehr schnell schmilzt und hell brennt. In das Fett ist ein Docht aus Wacholderrinde eingelassen. Der brennt lange, weil er immer wieder das geschmolzene Fett aufsaugt. Damit der Docht im flüssigen Fett nicht versinkt und erlischt, hast Du die Vertiefung im Stein abgeschrägt und in den Rand der Lampe eine Kerbe geschlagen, sodass Du überschüssiges Fett leicht ausgießen kannst. Natürlich wird die Lampe sehr heiß, aber Du hast ja einen Griff angebracht. Ein wirklich schönes Lämpchen, das Du auch noch mit Gravuren verziert hast. </w:t>
      </w:r>
    </w:p>
    <w:p w14:paraId="4E56114F" w14:textId="77777777" w:rsidR="001E06F3" w:rsidRPr="001E06F3" w:rsidRDefault="001E06F3" w:rsidP="001E06F3">
      <w:pPr>
        <w:pStyle w:val="StandardWeb"/>
        <w:jc w:val="both"/>
        <w:rPr>
          <w:rFonts w:ascii="Palatino Linotype" w:hAnsi="Palatino Linotype"/>
        </w:rPr>
      </w:pPr>
      <w:r w:rsidRPr="001E06F3">
        <w:rPr>
          <w:rStyle w:val="linotype"/>
          <w:rFonts w:ascii="Palatino Linotype" w:eastAsiaTheme="majorEastAsia" w:hAnsi="Palatino Linotype"/>
        </w:rPr>
        <w:t>Im schwachen Licht Deiner Lampe erkennst Du an den Wänden des langen Ganges, den ihr nun schon seit einiger Zeit entlanggeht, Tiere und Zeichen, die lange Zeit vor euch Menschen in dieser Höhle hinterlassen haben. Auch Du bist gekommen, um hier Tiere zu malen. Dazu reicht das Licht Deiner Lampe nicht aus und darum hast Du Fackeln mitgebracht, die Du vor dem Malen entzünden wirst. </w:t>
      </w:r>
    </w:p>
    <w:p w14:paraId="56E2F48A" w14:textId="377E63F4" w:rsidR="001E06F3" w:rsidRPr="001E06F3" w:rsidRDefault="001E06F3" w:rsidP="001E06F3">
      <w:pPr>
        <w:pStyle w:val="StandardWeb"/>
        <w:jc w:val="both"/>
        <w:rPr>
          <w:rFonts w:ascii="Palatino Linotype" w:hAnsi="Palatino Linotype"/>
        </w:rPr>
      </w:pPr>
      <w:r w:rsidRPr="001E06F3">
        <w:rPr>
          <w:rStyle w:val="linotype"/>
          <w:rFonts w:ascii="Palatino Linotype" w:eastAsiaTheme="majorEastAsia" w:hAnsi="Palatino Linotype"/>
        </w:rPr>
        <w:t>Endlich habt ihr eine Stelle (die "galerie principale</w:t>
      </w:r>
      <w:r>
        <w:rPr>
          <w:rStyle w:val="linotype"/>
          <w:rFonts w:ascii="Palatino Linotype" w:eastAsiaTheme="majorEastAsia" w:hAnsi="Palatino Linotype"/>
        </w:rPr>
        <w:t>“</w:t>
      </w:r>
      <w:r w:rsidRPr="001E06F3">
        <w:rPr>
          <w:rStyle w:val="linotype"/>
          <w:rFonts w:ascii="Palatino Linotype" w:eastAsiaTheme="majorEastAsia" w:hAnsi="Palatino Linotype"/>
        </w:rPr>
        <w:t xml:space="preserve">, die Du Dir </w:t>
      </w:r>
      <w:hyperlink r:id="rId25" w:tgtFrame="_blank" w:history="1">
        <w:r w:rsidRPr="001E06F3">
          <w:rPr>
            <w:rStyle w:val="linotype"/>
            <w:rFonts w:ascii="Palatino Linotype" w:eastAsiaTheme="majorEastAsia" w:hAnsi="Palatino Linotype"/>
            <w:color w:val="8E7618"/>
            <w:u w:val="single"/>
          </w:rPr>
          <w:t>hier</w:t>
        </w:r>
      </w:hyperlink>
      <w:r w:rsidRPr="001E06F3">
        <w:rPr>
          <w:rStyle w:val="linotype"/>
          <w:rFonts w:ascii="Palatino Linotype" w:eastAsiaTheme="majorEastAsia" w:hAnsi="Palatino Linotype"/>
        </w:rPr>
        <w:t xml:space="preserve"> anschauen kannst)  erreicht, wo ein Rentier, ein Pferd und ein Bison in einem Stil dargestellt sind, in dem Du selbst nicht malst. Du bestaunst diese Tiere, die mit einfachen schwarzen </w:t>
      </w:r>
      <w:r w:rsidRPr="001E06F3">
        <w:rPr>
          <w:rStyle w:val="linotype"/>
          <w:rFonts w:ascii="Palatino Linotype" w:eastAsiaTheme="majorEastAsia" w:hAnsi="Palatino Linotype"/>
        </w:rPr>
        <w:lastRenderedPageBreak/>
        <w:t>Strichen schematisch wiedergegeben sind. Nun machst Du Dich zum Malen bereit, denn lange reicht das Licht der Fackeln und Lampen nicht. Du setzt Deine mitgebrachten Steinfarben an und malst über die Tiere ein großes Bison und ein weiteres Rentier, die in die entgegengesetzte Richtung der älteren Tiere blicken.  So hast Du eine Szene geschaffen, in der die Tiere wie in der Natur vor- und nebeneinander grasen! Du bist zufrieden und siehst Dir das Ganze nochmal an, bevor Du zurückkehren musst, weil Deine Lichter langsam erlöschen...     </w:t>
      </w:r>
    </w:p>
    <w:p w14:paraId="5BCC411A" w14:textId="77777777" w:rsidR="001E06F3" w:rsidRDefault="001E06F3" w:rsidP="001E06F3">
      <w:pPr>
        <w:pStyle w:val="StandardWeb"/>
        <w:jc w:val="both"/>
      </w:pPr>
      <w:r>
        <w:t> </w:t>
      </w:r>
    </w:p>
    <w:p w14:paraId="25958DE8" w14:textId="3A93B1AA" w:rsidR="00501AEC" w:rsidRDefault="00501AEC" w:rsidP="00423FF0">
      <w:pPr>
        <w:jc w:val="both"/>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t>Für F</w:t>
      </w:r>
      <w:r w:rsidR="009E40F8" w:rsidRPr="0028621D">
        <w:rPr>
          <w:rFonts w:ascii="Palatino Linotype" w:eastAsia="Aptos" w:hAnsi="Palatino Linotype" w:cs="Mongolian Baiti"/>
          <w:color w:val="8E7618"/>
          <w:sz w:val="32"/>
          <w:szCs w:val="32"/>
        </w:rPr>
        <w:t>aktenchecker</w:t>
      </w:r>
    </w:p>
    <w:p w14:paraId="0E9F66C0" w14:textId="52BB9158" w:rsidR="00E934A7" w:rsidRDefault="00260A16" w:rsidP="00423FF0">
      <w:pPr>
        <w:jc w:val="both"/>
        <w:rPr>
          <w:rFonts w:ascii="Palatino Linotype" w:eastAsia="Aptos" w:hAnsi="Palatino Linotype" w:cs="Mongolian Baiti"/>
          <w:sz w:val="24"/>
          <w:szCs w:val="24"/>
        </w:rPr>
      </w:pPr>
      <w:r w:rsidRPr="00621F6B">
        <w:rPr>
          <w:rFonts w:ascii="Palatino Linotype" w:eastAsia="Aptos" w:hAnsi="Palatino Linotype" w:cs="Mongolian Baiti"/>
          <w:sz w:val="24"/>
          <w:szCs w:val="24"/>
        </w:rPr>
        <w:t>W</w:t>
      </w:r>
      <w:r w:rsidR="00621F6B" w:rsidRPr="00621F6B">
        <w:rPr>
          <w:rFonts w:ascii="Palatino Linotype" w:eastAsia="Aptos" w:hAnsi="Palatino Linotype" w:cs="Mongolian Baiti"/>
          <w:sz w:val="24"/>
          <w:szCs w:val="24"/>
        </w:rPr>
        <w:t>ie kann man das Alter von Felszeichnungen mit wissenschaftlichen Methoden datieren?</w:t>
      </w:r>
      <w:r w:rsidR="00621F6B" w:rsidRPr="00621F6B">
        <w:rPr>
          <w:rFonts w:ascii="Palatino Linotype" w:eastAsia="Aptos" w:hAnsi="Palatino Linotype" w:cs="Mongolian Baiti"/>
          <w:color w:val="8E7618"/>
          <w:sz w:val="24"/>
          <w:szCs w:val="24"/>
        </w:rPr>
        <w:t xml:space="preserve"> </w:t>
      </w:r>
      <w:hyperlink r:id="rId26" w:history="1">
        <w:r w:rsidR="00621F6B" w:rsidRPr="00621F6B">
          <w:rPr>
            <w:rStyle w:val="Hyperlink"/>
            <w:rFonts w:ascii="Palatino Linotype" w:eastAsia="Aptos" w:hAnsi="Palatino Linotype" w:cs="Mongolian Baiti"/>
            <w:color w:val="8E7618"/>
            <w:sz w:val="24"/>
            <w:szCs w:val="24"/>
          </w:rPr>
          <w:t>Hier</w:t>
        </w:r>
      </w:hyperlink>
      <w:r w:rsidR="00621F6B" w:rsidRPr="00621F6B">
        <w:rPr>
          <w:rFonts w:ascii="Palatino Linotype" w:eastAsia="Aptos" w:hAnsi="Palatino Linotype" w:cs="Mongolian Baiti"/>
          <w:sz w:val="24"/>
          <w:szCs w:val="24"/>
        </w:rPr>
        <w:t xml:space="preserve"> findest Du eine einfache Beschreibung der gängigen Verfahren.</w:t>
      </w:r>
    </w:p>
    <w:p w14:paraId="02F428FC" w14:textId="77777777" w:rsidR="00914051" w:rsidRPr="00260749" w:rsidRDefault="00914051" w:rsidP="00914051">
      <w:pPr>
        <w:jc w:val="both"/>
        <w:rPr>
          <w:rFonts w:ascii="Palatino Linotype" w:hAnsi="Palatino Linotype"/>
          <w:sz w:val="24"/>
          <w:szCs w:val="24"/>
        </w:rPr>
      </w:pPr>
      <w:r w:rsidRPr="00260749">
        <w:rPr>
          <w:rFonts w:ascii="Palatino Linotype" w:eastAsia="Aptos" w:hAnsi="Palatino Linotype" w:cs="Mongolian Baiti"/>
          <w:sz w:val="24"/>
          <w:szCs w:val="24"/>
        </w:rPr>
        <w:t>In Font-de-Gaume haben Archäologen 2020 entdeckt, dass einige Zeichnungen mit Holzkohle erstellt wurd</w:t>
      </w:r>
      <w:r>
        <w:rPr>
          <w:rFonts w:ascii="Palatino Linotype" w:eastAsia="Aptos" w:hAnsi="Palatino Linotype" w:cs="Mongolian Baiti"/>
          <w:sz w:val="24"/>
          <w:szCs w:val="24"/>
        </w:rPr>
        <w:t>en (den sehr wissenschaftlichen Artikel dazu</w:t>
      </w:r>
      <w:r w:rsidRPr="00260749">
        <w:rPr>
          <w:rFonts w:ascii="Palatino Linotype" w:eastAsia="Aptos" w:hAnsi="Palatino Linotype" w:cs="Mongolian Baiti"/>
          <w:sz w:val="24"/>
          <w:szCs w:val="24"/>
        </w:rPr>
        <w:t xml:space="preserve"> findest Du </w:t>
      </w:r>
      <w:hyperlink r:id="rId27" w:history="1">
        <w:r w:rsidRPr="00621F6B">
          <w:rPr>
            <w:rStyle w:val="Hyperlink"/>
            <w:rFonts w:ascii="Palatino Linotype" w:eastAsia="Aptos" w:hAnsi="Palatino Linotype" w:cs="Mongolian Baiti"/>
            <w:color w:val="8E7618"/>
            <w:sz w:val="24"/>
            <w:szCs w:val="24"/>
          </w:rPr>
          <w:t>hier</w:t>
        </w:r>
      </w:hyperlink>
      <w:r w:rsidRPr="00260749">
        <w:rPr>
          <w:rFonts w:ascii="Palatino Linotype" w:eastAsia="Aptos" w:hAnsi="Palatino Linotype" w:cs="Mongolian Baiti"/>
          <w:sz w:val="24"/>
          <w:szCs w:val="24"/>
        </w:rPr>
        <w:t>), was die Datierung durch die Radiocarbonmethode ermöglicht. Die steht allerdings noch aus. Interessanterweise werden die mit Holzkohle gemalten Tiere durch solche überdeckt, die mit Mangan gezeichnet wurden und schauen in entgegengesetzte Richtung!</w:t>
      </w:r>
    </w:p>
    <w:p w14:paraId="5DEB00FA" w14:textId="77777777" w:rsidR="00914051" w:rsidRPr="00621F6B" w:rsidRDefault="00914051" w:rsidP="00423FF0">
      <w:pPr>
        <w:jc w:val="both"/>
        <w:rPr>
          <w:rFonts w:ascii="Palatino Linotype" w:eastAsia="Aptos" w:hAnsi="Palatino Linotype" w:cs="Mongolian Baiti"/>
          <w:sz w:val="24"/>
          <w:szCs w:val="24"/>
        </w:rPr>
      </w:pPr>
    </w:p>
    <w:sectPr w:rsidR="00914051" w:rsidRPr="00621F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formatting="1" w:enforcement="1" w:cryptProviderType="rsaAES" w:cryptAlgorithmClass="hash" w:cryptAlgorithmType="typeAny" w:cryptAlgorithmSid="14" w:cryptSpinCount="100000" w:hash="OiBEW/lpGk620onhKNqcp9HzHJxgzZcjwMldrGtIpsBhHfoFJ6UfprMY4dPJW8ZtXxtQAhSSiz7GZ2953wqlBw==" w:salt="OhJgs4G2SQohlD7dGr/In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80122"/>
    <w:rsid w:val="00097837"/>
    <w:rsid w:val="000A5D87"/>
    <w:rsid w:val="000A6C18"/>
    <w:rsid w:val="000B4535"/>
    <w:rsid w:val="000B78EC"/>
    <w:rsid w:val="000B7AFB"/>
    <w:rsid w:val="000C45AC"/>
    <w:rsid w:val="000D0FAC"/>
    <w:rsid w:val="000E3683"/>
    <w:rsid w:val="000F44C2"/>
    <w:rsid w:val="00115507"/>
    <w:rsid w:val="001330A4"/>
    <w:rsid w:val="0014246E"/>
    <w:rsid w:val="00146B5C"/>
    <w:rsid w:val="00151E96"/>
    <w:rsid w:val="00152820"/>
    <w:rsid w:val="001637C5"/>
    <w:rsid w:val="00167A0D"/>
    <w:rsid w:val="00176012"/>
    <w:rsid w:val="0018391C"/>
    <w:rsid w:val="001A6F35"/>
    <w:rsid w:val="001C0476"/>
    <w:rsid w:val="001C1E71"/>
    <w:rsid w:val="001D67DF"/>
    <w:rsid w:val="001E06F3"/>
    <w:rsid w:val="001F40C7"/>
    <w:rsid w:val="002135AD"/>
    <w:rsid w:val="002152CC"/>
    <w:rsid w:val="00222A61"/>
    <w:rsid w:val="00222BE0"/>
    <w:rsid w:val="002240E5"/>
    <w:rsid w:val="00234C01"/>
    <w:rsid w:val="00250A81"/>
    <w:rsid w:val="00255691"/>
    <w:rsid w:val="00260749"/>
    <w:rsid w:val="00260A16"/>
    <w:rsid w:val="0028621D"/>
    <w:rsid w:val="002976E6"/>
    <w:rsid w:val="002A5F29"/>
    <w:rsid w:val="002B724D"/>
    <w:rsid w:val="002E1988"/>
    <w:rsid w:val="002F52CA"/>
    <w:rsid w:val="0031401B"/>
    <w:rsid w:val="00323627"/>
    <w:rsid w:val="003329F1"/>
    <w:rsid w:val="00343BFB"/>
    <w:rsid w:val="00350EB9"/>
    <w:rsid w:val="00362C7B"/>
    <w:rsid w:val="0036684D"/>
    <w:rsid w:val="0037235F"/>
    <w:rsid w:val="00375284"/>
    <w:rsid w:val="0038113F"/>
    <w:rsid w:val="003854FA"/>
    <w:rsid w:val="003954FB"/>
    <w:rsid w:val="003A45F4"/>
    <w:rsid w:val="003B5577"/>
    <w:rsid w:val="003C126A"/>
    <w:rsid w:val="003E27AE"/>
    <w:rsid w:val="003E4861"/>
    <w:rsid w:val="003E6732"/>
    <w:rsid w:val="004166F6"/>
    <w:rsid w:val="00417354"/>
    <w:rsid w:val="0041784C"/>
    <w:rsid w:val="00423FF0"/>
    <w:rsid w:val="00431CC1"/>
    <w:rsid w:val="00437332"/>
    <w:rsid w:val="004375E9"/>
    <w:rsid w:val="00447E81"/>
    <w:rsid w:val="00450822"/>
    <w:rsid w:val="00472D36"/>
    <w:rsid w:val="0047757F"/>
    <w:rsid w:val="0048750C"/>
    <w:rsid w:val="004918C8"/>
    <w:rsid w:val="004B16B9"/>
    <w:rsid w:val="004C411B"/>
    <w:rsid w:val="004C70BD"/>
    <w:rsid w:val="004C7851"/>
    <w:rsid w:val="004D5D29"/>
    <w:rsid w:val="004E7CDF"/>
    <w:rsid w:val="004E7E77"/>
    <w:rsid w:val="004F2CC3"/>
    <w:rsid w:val="004F2F48"/>
    <w:rsid w:val="00501AEC"/>
    <w:rsid w:val="00527DB5"/>
    <w:rsid w:val="00533432"/>
    <w:rsid w:val="005372F4"/>
    <w:rsid w:val="00557B17"/>
    <w:rsid w:val="0058704A"/>
    <w:rsid w:val="00591F17"/>
    <w:rsid w:val="0059248E"/>
    <w:rsid w:val="005A0FCC"/>
    <w:rsid w:val="005A1830"/>
    <w:rsid w:val="005A2E37"/>
    <w:rsid w:val="005A58E5"/>
    <w:rsid w:val="005B4C79"/>
    <w:rsid w:val="005B6F6B"/>
    <w:rsid w:val="005D5A5F"/>
    <w:rsid w:val="005E4D20"/>
    <w:rsid w:val="00616034"/>
    <w:rsid w:val="00621F6B"/>
    <w:rsid w:val="00632225"/>
    <w:rsid w:val="00635FC0"/>
    <w:rsid w:val="00646F8B"/>
    <w:rsid w:val="00651830"/>
    <w:rsid w:val="00655C4C"/>
    <w:rsid w:val="00675BDC"/>
    <w:rsid w:val="00686B22"/>
    <w:rsid w:val="006B187E"/>
    <w:rsid w:val="006B4CF2"/>
    <w:rsid w:val="006C259C"/>
    <w:rsid w:val="006C55B0"/>
    <w:rsid w:val="006D4211"/>
    <w:rsid w:val="006D681C"/>
    <w:rsid w:val="006E6DCD"/>
    <w:rsid w:val="006F1600"/>
    <w:rsid w:val="006F1EEA"/>
    <w:rsid w:val="006F5CC9"/>
    <w:rsid w:val="00701C71"/>
    <w:rsid w:val="0070638E"/>
    <w:rsid w:val="00714B8B"/>
    <w:rsid w:val="00720AF3"/>
    <w:rsid w:val="007253D6"/>
    <w:rsid w:val="0073272F"/>
    <w:rsid w:val="007359E4"/>
    <w:rsid w:val="00740258"/>
    <w:rsid w:val="007423D5"/>
    <w:rsid w:val="00747558"/>
    <w:rsid w:val="00752B48"/>
    <w:rsid w:val="00756768"/>
    <w:rsid w:val="00762FC7"/>
    <w:rsid w:val="007836AB"/>
    <w:rsid w:val="00785B24"/>
    <w:rsid w:val="007870F7"/>
    <w:rsid w:val="007A35BB"/>
    <w:rsid w:val="007A533B"/>
    <w:rsid w:val="007D62CD"/>
    <w:rsid w:val="008014BA"/>
    <w:rsid w:val="008106AE"/>
    <w:rsid w:val="00815B28"/>
    <w:rsid w:val="00816575"/>
    <w:rsid w:val="00824E1C"/>
    <w:rsid w:val="0083138F"/>
    <w:rsid w:val="008507D5"/>
    <w:rsid w:val="00854958"/>
    <w:rsid w:val="008662CA"/>
    <w:rsid w:val="00896D23"/>
    <w:rsid w:val="008B1D47"/>
    <w:rsid w:val="008B492D"/>
    <w:rsid w:val="008C0C43"/>
    <w:rsid w:val="008D7BF9"/>
    <w:rsid w:val="008E4298"/>
    <w:rsid w:val="008F53FA"/>
    <w:rsid w:val="008F6495"/>
    <w:rsid w:val="00912ECB"/>
    <w:rsid w:val="00913D6C"/>
    <w:rsid w:val="00914051"/>
    <w:rsid w:val="00914A48"/>
    <w:rsid w:val="009168D9"/>
    <w:rsid w:val="00922D8A"/>
    <w:rsid w:val="009246B8"/>
    <w:rsid w:val="009308E2"/>
    <w:rsid w:val="009432F2"/>
    <w:rsid w:val="0094354A"/>
    <w:rsid w:val="0095611C"/>
    <w:rsid w:val="00961714"/>
    <w:rsid w:val="00985F1B"/>
    <w:rsid w:val="009B3BAD"/>
    <w:rsid w:val="009E385F"/>
    <w:rsid w:val="009E40F8"/>
    <w:rsid w:val="009E4620"/>
    <w:rsid w:val="00A00CC2"/>
    <w:rsid w:val="00A022AB"/>
    <w:rsid w:val="00A20B15"/>
    <w:rsid w:val="00A303ED"/>
    <w:rsid w:val="00A3173F"/>
    <w:rsid w:val="00A54CFA"/>
    <w:rsid w:val="00A8366E"/>
    <w:rsid w:val="00A869AA"/>
    <w:rsid w:val="00A93F3F"/>
    <w:rsid w:val="00A97151"/>
    <w:rsid w:val="00A97AB5"/>
    <w:rsid w:val="00AA3067"/>
    <w:rsid w:val="00AB091C"/>
    <w:rsid w:val="00AB0FEC"/>
    <w:rsid w:val="00AB58D9"/>
    <w:rsid w:val="00AD5747"/>
    <w:rsid w:val="00AF5F92"/>
    <w:rsid w:val="00AF6688"/>
    <w:rsid w:val="00B046FB"/>
    <w:rsid w:val="00B2287B"/>
    <w:rsid w:val="00B26A05"/>
    <w:rsid w:val="00B34F0A"/>
    <w:rsid w:val="00B40259"/>
    <w:rsid w:val="00B40DD2"/>
    <w:rsid w:val="00B55CE2"/>
    <w:rsid w:val="00B665D0"/>
    <w:rsid w:val="00B73EF0"/>
    <w:rsid w:val="00B82F4A"/>
    <w:rsid w:val="00B90B35"/>
    <w:rsid w:val="00BA1C17"/>
    <w:rsid w:val="00BE2692"/>
    <w:rsid w:val="00BE5B9E"/>
    <w:rsid w:val="00BF2FAC"/>
    <w:rsid w:val="00C01654"/>
    <w:rsid w:val="00C02F67"/>
    <w:rsid w:val="00C064EA"/>
    <w:rsid w:val="00C163D6"/>
    <w:rsid w:val="00C16D32"/>
    <w:rsid w:val="00C41CBF"/>
    <w:rsid w:val="00C5097D"/>
    <w:rsid w:val="00C55ECE"/>
    <w:rsid w:val="00C61DBD"/>
    <w:rsid w:val="00C6201A"/>
    <w:rsid w:val="00C94B82"/>
    <w:rsid w:val="00CA238B"/>
    <w:rsid w:val="00CC2967"/>
    <w:rsid w:val="00D02651"/>
    <w:rsid w:val="00D06100"/>
    <w:rsid w:val="00D17219"/>
    <w:rsid w:val="00D2200F"/>
    <w:rsid w:val="00D308A0"/>
    <w:rsid w:val="00D359E3"/>
    <w:rsid w:val="00D44957"/>
    <w:rsid w:val="00D5412E"/>
    <w:rsid w:val="00D54907"/>
    <w:rsid w:val="00D65EC1"/>
    <w:rsid w:val="00D76011"/>
    <w:rsid w:val="00D81FD5"/>
    <w:rsid w:val="00D84D10"/>
    <w:rsid w:val="00DA5CA8"/>
    <w:rsid w:val="00DC27B6"/>
    <w:rsid w:val="00DC31ED"/>
    <w:rsid w:val="00DC5AC5"/>
    <w:rsid w:val="00DF50BE"/>
    <w:rsid w:val="00E04910"/>
    <w:rsid w:val="00E16568"/>
    <w:rsid w:val="00E247D1"/>
    <w:rsid w:val="00E3465C"/>
    <w:rsid w:val="00E410EB"/>
    <w:rsid w:val="00E6141B"/>
    <w:rsid w:val="00E62415"/>
    <w:rsid w:val="00E75BA5"/>
    <w:rsid w:val="00E8364A"/>
    <w:rsid w:val="00E90A57"/>
    <w:rsid w:val="00E91AB1"/>
    <w:rsid w:val="00E92CCE"/>
    <w:rsid w:val="00E934A7"/>
    <w:rsid w:val="00EA782A"/>
    <w:rsid w:val="00EB413B"/>
    <w:rsid w:val="00EB4E1C"/>
    <w:rsid w:val="00EC0A64"/>
    <w:rsid w:val="00ED37F0"/>
    <w:rsid w:val="00EE3556"/>
    <w:rsid w:val="00EF05AF"/>
    <w:rsid w:val="00EF1E6B"/>
    <w:rsid w:val="00EF43B2"/>
    <w:rsid w:val="00EF6072"/>
    <w:rsid w:val="00F050A2"/>
    <w:rsid w:val="00F11686"/>
    <w:rsid w:val="00F20E59"/>
    <w:rsid w:val="00F55760"/>
    <w:rsid w:val="00F66557"/>
    <w:rsid w:val="00F9035D"/>
    <w:rsid w:val="00F94184"/>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lascaux-dordogne.com/en/a-voir-a-faire/randonnees/" TargetMode="External"/><Relationship Id="rId18" Type="http://schemas.openxmlformats.org/officeDocument/2006/relationships/hyperlink" Target="https://archeologie.culture.gouv.fr/font-de-gaume/fr/le-loup-evanescent" TargetMode="External"/><Relationship Id="rId26" Type="http://schemas.openxmlformats.org/officeDocument/2006/relationships/hyperlink" Target="https://www.spektrum.de/news/hoehlenmalerei-neu-datiert/969682"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4.wmf"/><Relationship Id="rId12" Type="http://schemas.openxmlformats.org/officeDocument/2006/relationships/image" Target="media/image8.png"/><Relationship Id="rId17" Type="http://schemas.openxmlformats.org/officeDocument/2006/relationships/hyperlink" Target="https://archeologie.culture.gouv.fr/font-de-gaume/fr/le-couple-de-rennes" TargetMode="External"/><Relationship Id="rId25" Type="http://schemas.openxmlformats.org/officeDocument/2006/relationships/hyperlink" Target="https://www.sites-les-eyzies.fr/decouvrir/grotte-de-font-de-gaume/protection-et-conservation-de-la-grotte-de-font-de-gaume" TargetMode="External"/><Relationship Id="rId2" Type="http://schemas.openxmlformats.org/officeDocument/2006/relationships/settings" Target="settings.xml"/><Relationship Id="rId16" Type="http://schemas.openxmlformats.org/officeDocument/2006/relationships/hyperlink" Target="https://archeologie.culture.gouv.fr/font-de-gaume/fr/les-chevaux-de-la-galerie-laterale" TargetMode="External"/><Relationship Id="rId20" Type="http://schemas.openxmlformats.org/officeDocument/2006/relationships/hyperlink" Target="https://youtu.be/CR5kNaKRuFc?si=zDqzzNIDY5ohzYl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ascaux-dordogne.com/en/camping-cars/aire-camping-car-park-des-eyzies/" TargetMode="External"/><Relationship Id="rId24" Type="http://schemas.openxmlformats.org/officeDocument/2006/relationships/hyperlink" Target="https://www.spektrum.de/magazin/eiszeitliche-lampen/821201" TargetMode="External"/><Relationship Id="rId5" Type="http://schemas.openxmlformats.org/officeDocument/2006/relationships/image" Target="media/image2.png"/><Relationship Id="rId15" Type="http://schemas.openxmlformats.org/officeDocument/2006/relationships/hyperlink" Target="https://www.lascaux-dordogne.com/en/a-voir-a-faire/randonnees/" TargetMode="External"/><Relationship Id="rId23" Type="http://schemas.openxmlformats.org/officeDocument/2006/relationships/hyperlink" Target="https://tickets.monuments-nationaux.fr/fr-FR/familles?site=2117969240920404140" TargetMode="External"/><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archeologie.culture.gouv.fr/font-de-gaume/fr/les-tectiforme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lascaux-dordogne.com/en/camping-cars/aire-camping-car-park-des-eyzies/" TargetMode="External"/><Relationship Id="rId22" Type="http://schemas.openxmlformats.org/officeDocument/2006/relationships/hyperlink" Target="https://www.sites-les-eyzies.fr/decouvrir/grotte-de-font-de-gaume/grotte-de-font-de-gaume-immersion-dans-l-art-de-la-prehistoire" TargetMode="External"/><Relationship Id="rId27" Type="http://schemas.openxmlformats.org/officeDocument/2006/relationships/hyperlink" Target="https://www.researchgate.net/publication/376519858_First_discovery_of_charcoal-based_prehistoric_cave_art_in_Dordogn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808</Words>
  <Characters>5094</Characters>
  <Application>Microsoft Office Word</Application>
  <DocSecurity>8</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48</cp:revision>
  <dcterms:created xsi:type="dcterms:W3CDTF">2025-02-18T12:28:00Z</dcterms:created>
  <dcterms:modified xsi:type="dcterms:W3CDTF">2025-10-09T11:53:00Z</dcterms:modified>
</cp:coreProperties>
</file>